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color w:val="C00000"/>
          <w:sz w:val="36"/>
          <w:szCs w:val="36"/>
        </w:rPr>
        <w:t>《江苏交通企业信息》2021第</w:t>
      </w:r>
      <w:r>
        <w:rPr>
          <w:rFonts w:hint="eastAsia"/>
          <w:b/>
          <w:bCs/>
          <w:color w:val="C00000"/>
          <w:sz w:val="36"/>
          <w:szCs w:val="36"/>
          <w:lang w:val="en-US" w:eastAsia="zh-CN"/>
        </w:rPr>
        <w:t>5</w:t>
      </w:r>
      <w:r>
        <w:rPr>
          <w:rFonts w:hint="eastAsia"/>
          <w:b/>
          <w:bCs/>
          <w:color w:val="C00000"/>
          <w:sz w:val="36"/>
          <w:szCs w:val="36"/>
        </w:rPr>
        <w:t>期</w:t>
      </w:r>
    </w:p>
    <w:p>
      <w:pPr>
        <w:jc w:val="center"/>
        <w:rPr>
          <w:rFonts w:ascii="宋体" w:hAnsi="宋体" w:eastAsia="宋体" w:cs="宋体"/>
          <w:sz w:val="24"/>
        </w:rPr>
      </w:pPr>
    </w:p>
    <w:p>
      <w:pPr>
        <w:spacing w:line="360" w:lineRule="auto"/>
        <w:rPr>
          <w:rFonts w:ascii="宋体" w:hAnsi="宋体" w:eastAsia="宋体" w:cs="宋体"/>
          <w:color w:val="C00000"/>
          <w:sz w:val="24"/>
        </w:rPr>
      </w:pPr>
      <w:r>
        <w:rPr>
          <w:rFonts w:hint="eastAsia" w:ascii="宋体" w:hAnsi="宋体" w:eastAsia="宋体" w:cs="宋体"/>
          <w:b/>
          <w:bCs/>
          <w:color w:val="C00000"/>
          <w:sz w:val="24"/>
        </w:rPr>
        <w:t>本期导读</w:t>
      </w:r>
    </w:p>
    <w:p>
      <w:pPr>
        <w:pStyle w:val="13"/>
        <w:ind w:left="0" w:leftChars="0" w:firstLine="0" w:firstLineChars="0"/>
        <w:jc w:val="both"/>
        <w:rPr>
          <w:rFonts w:hint="default" w:ascii="宋体" w:hAnsi="宋体" w:eastAsia="宋体" w:cs="宋体"/>
          <w:color w:val="FF0000"/>
          <w:sz w:val="24"/>
          <w:szCs w:val="24"/>
          <w:lang w:val="en-US" w:eastAsia="zh-CN"/>
        </w:rPr>
      </w:pPr>
      <w:r>
        <w:rPr>
          <w:rFonts w:hint="eastAsia" w:ascii="宋体" w:hAnsi="宋体" w:eastAsia="宋体" w:cs="宋体"/>
          <w:color w:val="C00000"/>
          <w:sz w:val="24"/>
          <w14:textFill>
            <w14:gradFill>
              <w14:gsLst>
                <w14:gs w14:pos="0">
                  <w14:srgbClr w14:val="E30000"/>
                </w14:gs>
                <w14:gs w14:pos="100000">
                  <w14:srgbClr w14:val="760303"/>
                </w14:gs>
              </w14:gsLst>
              <w14:lin w14:scaled="0"/>
            </w14:gradFill>
          </w14:textFill>
        </w:rPr>
        <w:t>◆</w:t>
      </w:r>
      <w:r>
        <w:rPr>
          <w:rFonts w:hint="eastAsia"/>
          <w:color w:val="FF0000"/>
          <w:sz w:val="24"/>
          <w:szCs w:val="24"/>
        </w:rPr>
        <w:t>江苏交通</w:t>
      </w:r>
      <w:r>
        <w:rPr>
          <w:rFonts w:hint="eastAsia"/>
          <w:color w:val="FF0000"/>
          <w:sz w:val="24"/>
          <w:szCs w:val="24"/>
          <w:lang w:val="en-US" w:eastAsia="zh-CN"/>
        </w:rPr>
        <w:t>运输系统荣获全国及江苏</w:t>
      </w:r>
      <w:r>
        <w:rPr>
          <w:rFonts w:hint="eastAsia"/>
          <w:color w:val="FF0000"/>
          <w:sz w:val="24"/>
          <w:szCs w:val="24"/>
        </w:rPr>
        <w:t>省</w:t>
      </w:r>
      <w:r>
        <w:rPr>
          <w:rFonts w:hint="eastAsia"/>
          <w:color w:val="FF0000"/>
          <w:sz w:val="24"/>
          <w:szCs w:val="24"/>
          <w:lang w:val="en-US" w:eastAsia="zh-CN"/>
        </w:rPr>
        <w:t>奖项通报</w:t>
      </w:r>
    </w:p>
    <w:p>
      <w:pPr>
        <w:spacing w:line="360" w:lineRule="auto"/>
        <w:rPr>
          <w:rFonts w:hint="eastAsia" w:ascii="宋体" w:hAnsi="宋体" w:eastAsia="宋体" w:cs="宋体"/>
          <w:color w:val="FF0000"/>
          <w:sz w:val="24"/>
        </w:rPr>
      </w:pPr>
      <w:r>
        <w:rPr>
          <w:rFonts w:hint="eastAsia" w:ascii="宋体" w:hAnsi="宋体" w:eastAsia="宋体" w:cs="宋体"/>
          <w:color w:val="FF0000"/>
          <w:sz w:val="24"/>
        </w:rPr>
        <w:t>◆</w:t>
      </w:r>
      <w:r>
        <w:rPr>
          <w:rFonts w:hint="eastAsia" w:ascii="宋体" w:hAnsi="宋体" w:eastAsia="宋体" w:cs="宋体"/>
          <w:color w:val="FF0000"/>
          <w:sz w:val="24"/>
          <w:szCs w:val="24"/>
        </w:rPr>
        <w:t>宁靖盐公司文化建设</w:t>
      </w:r>
      <w:r>
        <w:rPr>
          <w:rFonts w:hint="eastAsia" w:ascii="宋体" w:hAnsi="宋体" w:eastAsia="宋体" w:cs="宋体"/>
          <w:color w:val="FF0000"/>
          <w:sz w:val="24"/>
          <w:szCs w:val="24"/>
          <w:lang w:val="en-US" w:eastAsia="zh-CN"/>
        </w:rPr>
        <w:t>新收获新经验</w:t>
      </w:r>
    </w:p>
    <w:p>
      <w:pPr>
        <w:spacing w:line="360" w:lineRule="auto"/>
        <w:rPr>
          <w:rFonts w:hint="default" w:eastAsia="宋体"/>
          <w:color w:val="FF0000"/>
          <w:lang w:val="en-US" w:eastAsia="zh-CN"/>
        </w:rPr>
      </w:pPr>
      <w:r>
        <w:rPr>
          <w:rFonts w:hint="eastAsia" w:ascii="宋体" w:hAnsi="宋体" w:eastAsia="宋体" w:cs="宋体"/>
          <w:color w:val="FF0000"/>
          <w:sz w:val="24"/>
        </w:rPr>
        <w:t>◆</w:t>
      </w:r>
      <w:r>
        <w:rPr>
          <w:rFonts w:hint="eastAsia" w:ascii="宋体" w:hAnsi="宋体" w:eastAsia="宋体" w:cs="宋体"/>
          <w:color w:val="FF0000"/>
          <w:sz w:val="24"/>
          <w:szCs w:val="24"/>
        </w:rPr>
        <w:t>无锡公交集团党员劳模视频号里讲党史</w:t>
      </w:r>
    </w:p>
    <w:p>
      <w:pPr>
        <w:spacing w:line="360" w:lineRule="auto"/>
        <w:rPr>
          <w:rFonts w:hint="eastAsia" w:ascii="宋体" w:hAnsi="宋体" w:eastAsia="宋体" w:cs="宋体"/>
          <w:color w:val="FF0000"/>
          <w:sz w:val="24"/>
        </w:rPr>
      </w:pPr>
      <w:r>
        <w:rPr>
          <w:rFonts w:hint="eastAsia" w:ascii="宋体" w:hAnsi="宋体" w:eastAsia="宋体" w:cs="宋体"/>
          <w:color w:val="FF0000"/>
          <w:sz w:val="24"/>
        </w:rPr>
        <w:t>◆</w:t>
      </w:r>
      <w:r>
        <w:rPr>
          <w:rFonts w:hint="eastAsia" w:ascii="宋体" w:hAnsi="宋体" w:eastAsia="宋体" w:cs="宋体"/>
          <w:color w:val="FF0000"/>
          <w:sz w:val="24"/>
          <w:szCs w:val="24"/>
          <w:lang w:val="en-US" w:eastAsia="zh-CN"/>
        </w:rPr>
        <w:t>苏州绕城公司夜间广播项目启动</w:t>
      </w:r>
    </w:p>
    <w:p>
      <w:pPr>
        <w:spacing w:line="360" w:lineRule="auto"/>
        <w:rPr>
          <w:rFonts w:hint="eastAsia" w:ascii="宋体" w:hAnsi="宋体" w:eastAsia="宋体" w:cs="宋体"/>
          <w:color w:val="FF0000"/>
          <w:sz w:val="24"/>
          <w:lang w:val="en-US" w:eastAsia="zh-CN"/>
        </w:rPr>
      </w:pPr>
      <w:r>
        <w:rPr>
          <w:rFonts w:hint="eastAsia" w:ascii="宋体" w:hAnsi="宋体" w:eastAsia="宋体" w:cs="宋体"/>
          <w:color w:val="FF0000"/>
          <w:sz w:val="24"/>
        </w:rPr>
        <w:t>◆</w:t>
      </w:r>
      <w:r>
        <w:rPr>
          <w:rFonts w:hint="eastAsia" w:ascii="宋体" w:hAnsi="宋体" w:eastAsia="宋体" w:cs="宋体"/>
          <w:b w:val="0"/>
          <w:bCs w:val="0"/>
          <w:color w:val="FF0000"/>
          <w:sz w:val="24"/>
          <w:szCs w:val="24"/>
          <w:shd w:val="clear" w:color="auto" w:fill="FFFFFF"/>
        </w:rPr>
        <w:t>泰州大桥</w:t>
      </w:r>
      <w:r>
        <w:rPr>
          <w:rFonts w:hint="eastAsia" w:ascii="宋体" w:hAnsi="宋体" w:eastAsia="宋体" w:cs="宋体"/>
          <w:b w:val="0"/>
          <w:bCs w:val="0"/>
          <w:color w:val="FF0000"/>
          <w:sz w:val="24"/>
          <w:szCs w:val="24"/>
          <w:shd w:val="clear" w:color="auto" w:fill="FFFFFF"/>
          <w:lang w:val="en-US" w:eastAsia="zh-CN"/>
        </w:rPr>
        <w:t>公司绘制</w:t>
      </w:r>
      <w:r>
        <w:rPr>
          <w:rFonts w:hint="eastAsia" w:ascii="宋体" w:hAnsi="宋体" w:eastAsia="宋体" w:cs="宋体"/>
          <w:b w:val="0"/>
          <w:bCs w:val="0"/>
          <w:color w:val="FF0000"/>
          <w:sz w:val="24"/>
          <w:szCs w:val="24"/>
          <w:shd w:val="clear" w:color="auto" w:fill="FFFFFF"/>
        </w:rPr>
        <w:t>“三张图”</w:t>
      </w:r>
      <w:r>
        <w:rPr>
          <w:rFonts w:hint="eastAsia" w:ascii="宋体" w:hAnsi="宋体" w:eastAsia="宋体" w:cs="宋体"/>
          <w:b w:val="0"/>
          <w:bCs w:val="0"/>
          <w:color w:val="FF0000"/>
          <w:sz w:val="24"/>
          <w:szCs w:val="24"/>
          <w:shd w:val="clear" w:color="auto" w:fill="FFFFFF"/>
          <w:lang w:eastAsia="zh-CN"/>
        </w:rPr>
        <w:t>推进</w:t>
      </w:r>
      <w:r>
        <w:rPr>
          <w:rFonts w:hint="eastAsia" w:ascii="宋体" w:hAnsi="宋体" w:eastAsia="宋体" w:cs="宋体"/>
          <w:b w:val="0"/>
          <w:bCs w:val="0"/>
          <w:color w:val="FF0000"/>
          <w:sz w:val="24"/>
          <w:szCs w:val="24"/>
          <w:shd w:val="clear" w:color="auto" w:fill="FFFFFF"/>
        </w:rPr>
        <w:t>党史教育</w:t>
      </w:r>
    </w:p>
    <w:p>
      <w:pPr>
        <w:spacing w:line="360" w:lineRule="auto"/>
        <w:rPr>
          <w:rFonts w:hint="eastAsia" w:ascii="宋体" w:hAnsi="宋体" w:eastAsia="宋体" w:cs="宋体"/>
          <w:color w:val="FF0000"/>
          <w:sz w:val="24"/>
        </w:rPr>
      </w:pPr>
      <w:r>
        <w:rPr>
          <w:rFonts w:hint="eastAsia" w:ascii="宋体" w:hAnsi="宋体" w:eastAsia="宋体" w:cs="宋体"/>
          <w:color w:val="FF0000"/>
          <w:sz w:val="24"/>
        </w:rPr>
        <w:t>◆</w:t>
      </w:r>
      <w:r>
        <w:rPr>
          <w:rFonts w:hint="eastAsia" w:ascii="宋体" w:hAnsi="宋体" w:eastAsia="宋体" w:cs="宋体"/>
          <w:color w:val="FF0000"/>
          <w:sz w:val="24"/>
          <w:szCs w:val="24"/>
        </w:rPr>
        <w:t>淮安港航中心念好</w:t>
      </w:r>
      <w:r>
        <w:rPr>
          <w:rFonts w:hint="eastAsia" w:ascii="宋体" w:hAnsi="宋体" w:eastAsia="宋体" w:cs="宋体"/>
          <w:color w:val="FF0000"/>
          <w:sz w:val="24"/>
          <w:szCs w:val="24"/>
          <w:lang w:val="en-US" w:eastAsia="zh-CN"/>
        </w:rPr>
        <w:t>党史教育</w:t>
      </w:r>
      <w:r>
        <w:rPr>
          <w:rFonts w:hint="eastAsia" w:ascii="宋体" w:hAnsi="宋体" w:eastAsia="宋体" w:cs="宋体"/>
          <w:color w:val="FF0000"/>
          <w:sz w:val="24"/>
          <w:szCs w:val="24"/>
        </w:rPr>
        <w:t>“三字经”</w:t>
      </w:r>
    </w:p>
    <w:p>
      <w:pPr>
        <w:spacing w:line="360" w:lineRule="auto"/>
        <w:rPr>
          <w:color w:val="FF0000"/>
        </w:rPr>
      </w:pPr>
      <w:r>
        <w:rPr>
          <w:rFonts w:hint="eastAsia" w:ascii="宋体" w:hAnsi="宋体" w:eastAsia="宋体" w:cs="宋体"/>
          <w:color w:val="FF0000"/>
          <w:sz w:val="24"/>
        </w:rPr>
        <w:t>◆</w:t>
      </w: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市公交出租公司实施党建“</w:t>
      </w:r>
      <w:r>
        <w:rPr>
          <w:rFonts w:hint="eastAsia" w:ascii="宋体" w:hAnsi="宋体" w:eastAsia="宋体" w:cs="宋体"/>
          <w:color w:val="FF0000"/>
          <w:sz w:val="24"/>
          <w:szCs w:val="24"/>
          <w:lang w:eastAsia="zh-CN"/>
        </w:rPr>
        <w:t>四促四新</w:t>
      </w:r>
      <w:r>
        <w:rPr>
          <w:rFonts w:hint="eastAsia" w:ascii="宋体" w:hAnsi="宋体" w:eastAsia="宋体" w:cs="宋体"/>
          <w:color w:val="FF0000"/>
          <w:sz w:val="24"/>
          <w:szCs w:val="24"/>
        </w:rPr>
        <w:t>”工作法</w:t>
      </w:r>
    </w:p>
    <w:p>
      <w:pPr>
        <w:spacing w:line="360" w:lineRule="auto"/>
        <w:rPr>
          <w:rFonts w:hint="eastAsia" w:ascii="宋体" w:hAnsi="宋体" w:eastAsia="宋体" w:cs="宋体"/>
          <w:color w:val="FF0000"/>
          <w:sz w:val="24"/>
          <w:szCs w:val="24"/>
        </w:rPr>
      </w:pPr>
      <w:r>
        <w:rPr>
          <w:rFonts w:hint="eastAsia" w:ascii="宋体" w:hAnsi="宋体" w:eastAsia="宋体" w:cs="宋体"/>
          <w:color w:val="FF0000"/>
          <w:sz w:val="24"/>
        </w:rPr>
        <w:t>◆</w:t>
      </w:r>
      <w:r>
        <w:rPr>
          <w:rFonts w:hint="eastAsia" w:ascii="宋体" w:hAnsi="宋体" w:eastAsia="宋体" w:cs="宋体"/>
          <w:color w:val="FF0000"/>
          <w:sz w:val="24"/>
          <w:szCs w:val="24"/>
        </w:rPr>
        <w:t>江苏高养创新党史学习教育方法</w:t>
      </w:r>
    </w:p>
    <w:p>
      <w:pPr>
        <w:pStyle w:val="13"/>
        <w:ind w:left="0" w:leftChars="0" w:firstLine="0" w:firstLineChars="0"/>
        <w:jc w:val="both"/>
        <w:rPr>
          <w:rFonts w:hint="eastAsia" w:ascii="宋体" w:hAnsi="宋体" w:eastAsia="宋体" w:cs="宋体"/>
          <w:color w:val="FF0000"/>
          <w:sz w:val="24"/>
          <w:szCs w:val="24"/>
          <w:lang w:val="en-US" w:eastAsia="zh-CN"/>
        </w:rPr>
      </w:pPr>
      <w:r>
        <w:rPr>
          <w:rFonts w:hint="eastAsia" w:ascii="宋体" w:hAnsi="宋体" w:eastAsia="宋体" w:cs="宋体"/>
          <w:color w:val="FF0000"/>
          <w:sz w:val="24"/>
        </w:rPr>
        <w:t>◆</w:t>
      </w:r>
      <w:r>
        <w:rPr>
          <w:rFonts w:hint="eastAsia" w:ascii="宋体" w:hAnsi="宋体" w:eastAsia="宋体" w:cs="宋体"/>
          <w:color w:val="FF0000"/>
          <w:sz w:val="24"/>
          <w:szCs w:val="24"/>
          <w:lang w:val="en-US" w:eastAsia="zh-CN"/>
        </w:rPr>
        <w:t>苏州高速直属党支部成立“法暖”行动支部</w:t>
      </w:r>
    </w:p>
    <w:p>
      <w:pPr>
        <w:pStyle w:val="13"/>
        <w:ind w:left="0" w:leftChars="0" w:firstLine="0" w:firstLineChars="0"/>
        <w:jc w:val="both"/>
        <w:rPr>
          <w:rFonts w:hint="eastAsia" w:ascii="宋体" w:hAnsi="宋体" w:eastAsia="宋体" w:cs="宋体"/>
          <w:color w:val="FF0000"/>
          <w:sz w:val="24"/>
          <w:szCs w:val="24"/>
          <w:lang w:val="en-US" w:eastAsia="zh-CN"/>
        </w:rPr>
      </w:pPr>
      <w:r>
        <w:rPr>
          <w:rFonts w:hint="eastAsia" w:ascii="宋体" w:hAnsi="宋体" w:eastAsia="宋体" w:cs="宋体"/>
          <w:color w:val="FF0000"/>
          <w:sz w:val="24"/>
        </w:rPr>
        <w:t>◆</w:t>
      </w:r>
      <w:r>
        <w:rPr>
          <w:rFonts w:hint="eastAsia" w:ascii="宋体" w:hAnsi="宋体" w:eastAsia="宋体" w:cs="宋体"/>
          <w:color w:val="FF0000"/>
          <w:sz w:val="24"/>
          <w:szCs w:val="24"/>
          <w:lang w:val="en-US" w:eastAsia="zh-CN"/>
        </w:rPr>
        <w:t>润扬大桥团组织</w:t>
      </w:r>
      <w:r>
        <w:rPr>
          <w:rFonts w:hint="eastAsia" w:ascii="宋体" w:hAnsi="宋体" w:eastAsia="宋体" w:cs="宋体"/>
          <w:color w:val="FF0000"/>
          <w:sz w:val="24"/>
          <w:szCs w:val="24"/>
        </w:rPr>
        <w:t>党史</w:t>
      </w:r>
      <w:r>
        <w:rPr>
          <w:rFonts w:hint="eastAsia" w:ascii="宋体" w:hAnsi="宋体" w:eastAsia="宋体" w:cs="宋体"/>
          <w:color w:val="FF0000"/>
          <w:sz w:val="24"/>
          <w:szCs w:val="24"/>
          <w:lang w:val="en-US" w:eastAsia="zh-CN"/>
        </w:rPr>
        <w:t>教育</w:t>
      </w:r>
      <w:r>
        <w:rPr>
          <w:rFonts w:hint="eastAsia" w:ascii="宋体" w:hAnsi="宋体" w:eastAsia="宋体" w:cs="宋体"/>
          <w:color w:val="FF0000"/>
          <w:sz w:val="24"/>
          <w:szCs w:val="24"/>
        </w:rPr>
        <w:t>有声有色</w:t>
      </w:r>
    </w:p>
    <w:p>
      <w:pPr>
        <w:pStyle w:val="13"/>
        <w:ind w:left="0" w:leftChars="0" w:firstLine="0" w:firstLineChars="0"/>
        <w:jc w:val="both"/>
        <w:rPr>
          <w:rFonts w:hint="eastAsia" w:ascii="宋体" w:hAnsi="宋体" w:eastAsia="宋体" w:cs="宋体"/>
          <w:color w:val="FF0000"/>
          <w:sz w:val="24"/>
        </w:rPr>
      </w:pPr>
      <w:r>
        <w:rPr>
          <w:rFonts w:hint="eastAsia" w:ascii="宋体" w:hAnsi="宋体" w:eastAsia="宋体" w:cs="宋体"/>
          <w:color w:val="FF0000"/>
          <w:sz w:val="24"/>
        </w:rPr>
        <w:t>◆</w:t>
      </w:r>
      <w:r>
        <w:rPr>
          <w:rFonts w:hint="eastAsia" w:ascii="宋体" w:hAnsi="宋体" w:eastAsia="宋体" w:cs="宋体"/>
          <w:color w:val="FF0000"/>
          <w:sz w:val="24"/>
          <w:szCs w:val="24"/>
          <w:lang w:val="en-US" w:eastAsia="zh-CN"/>
        </w:rPr>
        <w:t>扬子江公司“乐”在其中，“跑”出新风</w:t>
      </w:r>
    </w:p>
    <w:p>
      <w:pPr>
        <w:spacing w:line="360" w:lineRule="auto"/>
        <w:rPr>
          <w:rFonts w:hint="default" w:ascii="宋体" w:hAnsi="宋体" w:eastAsia="宋体" w:cs="宋体"/>
          <w:color w:val="FF0000"/>
          <w:sz w:val="24"/>
          <w:lang w:val="en-US" w:eastAsia="zh-CN"/>
        </w:rPr>
      </w:pPr>
      <w:r>
        <w:rPr>
          <w:rFonts w:hint="eastAsia" w:ascii="宋体" w:hAnsi="宋体" w:eastAsia="宋体" w:cs="宋体"/>
          <w:color w:val="FF0000"/>
          <w:sz w:val="24"/>
        </w:rPr>
        <w:t>◆</w:t>
      </w:r>
      <w:r>
        <w:rPr>
          <w:rFonts w:hint="eastAsia" w:ascii="宋体" w:hAnsi="宋体" w:eastAsia="宋体" w:cs="宋体"/>
          <w:color w:val="FF0000"/>
          <w:sz w:val="24"/>
          <w:szCs w:val="24"/>
        </w:rPr>
        <w:t>QC小组</w:t>
      </w:r>
      <w:r>
        <w:rPr>
          <w:rFonts w:hint="eastAsia" w:ascii="宋体" w:hAnsi="宋体" w:eastAsia="宋体" w:cs="宋体"/>
          <w:color w:val="FF0000"/>
          <w:sz w:val="24"/>
          <w:szCs w:val="24"/>
          <w:lang w:val="en-US" w:eastAsia="zh-CN"/>
        </w:rPr>
        <w:t>活动简讯三则</w:t>
      </w:r>
    </w:p>
    <w:p>
      <w:pPr>
        <w:pStyle w:val="13"/>
        <w:ind w:left="0" w:leftChars="0" w:firstLine="0" w:firstLineChars="0"/>
        <w:jc w:val="both"/>
        <w:rPr>
          <w:rFonts w:hint="default" w:ascii="宋体" w:hAnsi="宋体" w:eastAsia="宋体" w:cs="宋体"/>
          <w:color w:val="FF0000"/>
          <w:sz w:val="24"/>
          <w:lang w:val="en-US" w:eastAsia="zh-CN"/>
        </w:rPr>
      </w:pPr>
      <w:r>
        <w:rPr>
          <w:rFonts w:hint="eastAsia" w:ascii="宋体" w:hAnsi="宋体" w:eastAsia="宋体" w:cs="宋体"/>
          <w:color w:val="FF0000"/>
          <w:sz w:val="24"/>
        </w:rPr>
        <w:t>◆</w:t>
      </w:r>
      <w:r>
        <w:rPr>
          <w:rFonts w:hint="eastAsia" w:ascii="宋体" w:hAnsi="宋体" w:cs="宋体"/>
          <w:color w:val="FF0000"/>
          <w:sz w:val="24"/>
          <w:lang w:val="en-US" w:eastAsia="zh-CN"/>
        </w:rPr>
        <w:t>各单位近期综合情况集锦12则</w:t>
      </w:r>
    </w:p>
    <w:p>
      <w:pPr>
        <w:jc w:val="center"/>
      </w:pPr>
      <w:r>
        <w:rPr>
          <w:rFonts w:hint="eastAsia"/>
          <w:b/>
          <w:bCs/>
          <w:color w:val="C00000"/>
          <w:sz w:val="24"/>
          <w:szCs w:val="24"/>
        </w:rPr>
        <w:t>江苏交通</w:t>
      </w:r>
      <w:r>
        <w:rPr>
          <w:rFonts w:hint="eastAsia"/>
          <w:b/>
          <w:bCs/>
          <w:color w:val="C00000"/>
          <w:sz w:val="24"/>
          <w:szCs w:val="24"/>
          <w:lang w:val="en-US" w:eastAsia="zh-CN"/>
        </w:rPr>
        <w:t>运输系统荣获全国及</w:t>
      </w:r>
      <w:r>
        <w:rPr>
          <w:rFonts w:hint="eastAsia"/>
          <w:b/>
          <w:bCs/>
          <w:color w:val="C00000"/>
          <w:sz w:val="24"/>
          <w:szCs w:val="24"/>
        </w:rPr>
        <w:t>省</w:t>
      </w:r>
      <w:r>
        <w:rPr>
          <w:rFonts w:hint="eastAsia"/>
          <w:b/>
          <w:bCs/>
          <w:color w:val="C00000"/>
          <w:sz w:val="24"/>
          <w:szCs w:val="24"/>
          <w:lang w:val="en-US" w:eastAsia="zh-CN"/>
        </w:rPr>
        <w:t>奖项通报</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4月27日，中华全国总工会召开大会庆祝“五一”国际劳动节，表彰2891个集体和个人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r>
        <w:rPr>
          <w:rFonts w:hint="eastAsia" w:ascii="宋体" w:hAnsi="宋体" w:eastAsia="宋体" w:cs="宋体"/>
          <w:sz w:val="24"/>
          <w:szCs w:val="24"/>
        </w:rPr>
        <w:t>江苏有5个交通集体获全国五一劳动奖状、8名交通个人获全国五一劳动奖章称号、14个交通集体获全国工人先锋号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2个</w:t>
      </w:r>
      <w:r>
        <w:rPr>
          <w:rFonts w:hint="eastAsia" w:ascii="宋体" w:hAnsi="宋体" w:eastAsia="宋体" w:cs="宋体"/>
          <w:color w:val="auto"/>
          <w:sz w:val="24"/>
          <w:szCs w:val="24"/>
        </w:rPr>
        <w:t>全国五一巾帼标兵岗</w:t>
      </w:r>
      <w:r>
        <w:rPr>
          <w:rFonts w:hint="eastAsia" w:ascii="宋体" w:hAnsi="宋体" w:eastAsia="宋体" w:cs="宋体"/>
          <w:sz w:val="24"/>
          <w:szCs w:val="24"/>
          <w:lang w:eastAsia="zh-CN"/>
        </w:rPr>
        <w:t>；</w:t>
      </w:r>
      <w:r>
        <w:rPr>
          <w:rFonts w:hint="eastAsia" w:ascii="宋体" w:hAnsi="宋体" w:eastAsia="宋体" w:cs="宋体"/>
          <w:sz w:val="24"/>
          <w:szCs w:val="24"/>
        </w:rPr>
        <w:t>4月30日</w:t>
      </w:r>
      <w:r>
        <w:rPr>
          <w:rFonts w:hint="eastAsia" w:ascii="宋体" w:hAnsi="宋体" w:eastAsia="宋体" w:cs="宋体"/>
          <w:sz w:val="24"/>
          <w:szCs w:val="24"/>
          <w:lang w:eastAsia="zh-CN"/>
        </w:rPr>
        <w:t>，</w:t>
      </w:r>
      <w:r>
        <w:rPr>
          <w:rFonts w:hint="eastAsia" w:ascii="宋体" w:hAnsi="宋体" w:eastAsia="宋体" w:cs="宋体"/>
          <w:sz w:val="24"/>
          <w:szCs w:val="24"/>
        </w:rPr>
        <w:t>江苏省劳动模范和先进工作者表彰大会在南京举行，</w:t>
      </w:r>
      <w:r>
        <w:rPr>
          <w:rFonts w:hint="eastAsia" w:ascii="宋体" w:hAnsi="宋体" w:eastAsia="宋体" w:cs="宋体"/>
          <w:sz w:val="24"/>
          <w:szCs w:val="24"/>
          <w:lang w:val="en-US" w:eastAsia="zh-CN"/>
        </w:rPr>
        <w:t>全省</w:t>
      </w:r>
      <w:r>
        <w:rPr>
          <w:rFonts w:hint="eastAsia" w:ascii="宋体" w:hAnsi="宋体" w:eastAsia="宋体" w:cs="宋体"/>
          <w:sz w:val="24"/>
          <w:szCs w:val="24"/>
        </w:rPr>
        <w:t>交通运输行业56名先进个人获省劳动模范荣誉称号或省先进工作者荣誉称号。</w:t>
      </w:r>
      <w:r>
        <w:rPr>
          <w:rFonts w:hint="eastAsia" w:ascii="宋体" w:hAnsi="宋体" w:eastAsia="宋体" w:cs="宋体"/>
          <w:sz w:val="24"/>
          <w:szCs w:val="24"/>
          <w:lang w:val="en-US" w:eastAsia="zh-CN"/>
        </w:rPr>
        <w:t>具体奖项如下：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color w:val="C00000"/>
          <w:sz w:val="24"/>
          <w:szCs w:val="24"/>
          <w:lang w:val="en-US" w:eastAsia="zh-CN"/>
        </w:rPr>
        <w:t>一、</w:t>
      </w:r>
      <w:r>
        <w:rPr>
          <w:rFonts w:hint="eastAsia" w:ascii="宋体" w:hAnsi="宋体" w:eastAsia="宋体" w:cs="宋体"/>
          <w:b w:val="0"/>
          <w:bCs w:val="0"/>
          <w:color w:val="C00000"/>
          <w:sz w:val="24"/>
          <w:szCs w:val="24"/>
        </w:rPr>
        <w:t>全国五一劳动奖状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南京市公共工程建设中心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国铁集团工程管理中心沪苏通长江公铁大桥建设指挥部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江苏高速铁路有限公司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江苏交通控股有限公司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江苏省交通工程建设局京沪高速公路沂淮淮江段扩建工程建设指挥部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C00000"/>
          <w:sz w:val="24"/>
          <w:szCs w:val="24"/>
          <w:lang w:val="en-US" w:eastAsia="zh-CN"/>
        </w:rPr>
        <w:t>二、</w:t>
      </w:r>
      <w:r>
        <w:rPr>
          <w:rFonts w:hint="eastAsia" w:ascii="宋体" w:hAnsi="宋体" w:eastAsia="宋体" w:cs="宋体"/>
          <w:color w:val="C00000"/>
          <w:sz w:val="24"/>
          <w:szCs w:val="24"/>
        </w:rPr>
        <w:t>全国五一劳动奖章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马善民  中国邮政集团有限公司连云港市分公司锦屏支局投递员兼网点负责人，高级工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张新华  中国邮政集团有限公司扬州市分公司党委书记、总经理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徐雨根  苏汽集团有限公司修理工，工程师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杨海滨  南京地铁运营有限责任公司工务分公司综合维护班班长，助理工程师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宁朝新  中铁大桥局集团有限公司沪苏通长江公铁大桥 HTQ-2标项目经理部副总工程师，高级工程师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陈  明  中铁大桥局集团有限公司连镇铁路项目经理部副经理，高级经济师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潘一平  东部机场集团有限公司南京禄口国际机场T1航站楼改扩建办公室常务副主任，高级工程师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于勤海  淮安市公路事业发展中心建设管理科副科长，高级工程师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C00000"/>
          <w:sz w:val="24"/>
          <w:szCs w:val="24"/>
          <w:lang w:val="en-US" w:eastAsia="zh-CN"/>
        </w:rPr>
        <w:t>三、</w:t>
      </w:r>
      <w:r>
        <w:rPr>
          <w:rFonts w:hint="eastAsia" w:ascii="宋体" w:hAnsi="宋体" w:eastAsia="宋体" w:cs="宋体"/>
          <w:color w:val="C00000"/>
          <w:sz w:val="24"/>
          <w:szCs w:val="24"/>
        </w:rPr>
        <w:t>全国工人先锋号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南京江南公交客运有限公司第一客运分公司 3 路线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江苏神龙明物流有限公司财务部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中国邮政集团有限公司南京市分公司白龙江营业投递部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中国东方航空江苏有限公司客舱服务部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中交公路规划设计院有限公司南京五桥设计组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中铁三局集团有限公司南京地铁一号线北延工程土建施工D1N一TA01标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国铁集团工程管理中心沪苏通长江公铁大桥建设指挥部BIM课题组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中交第二航务工程局有限公司沪苏通长江公铁大桥项目经理部一工区槽犁梁、桥面板安装架子队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中铁大桥勘测设计院集团有限公司沪苏通长江公铁大桥设计项目部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江苏邗建集团有限公司中国大运河博物馆项目部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中交第二航务工程局有限公司五峰山过江通道公路接线工程WFS—4标项目经理部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中铁大桥局集团有限公司连镇铁路项目经理部南锚碇作业班组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如皋市铁路建设指挥部盐通铁路项目部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江苏苏宁物流有限公司物流研究院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C00000"/>
          <w:sz w:val="24"/>
          <w:szCs w:val="24"/>
          <w:lang w:val="en-US" w:eastAsia="zh-CN"/>
        </w:rPr>
        <w:t>四、</w:t>
      </w:r>
      <w:r>
        <w:rPr>
          <w:rFonts w:hint="eastAsia" w:ascii="宋体" w:hAnsi="宋体" w:eastAsia="宋体" w:cs="宋体"/>
          <w:color w:val="C00000"/>
          <w:sz w:val="24"/>
          <w:szCs w:val="24"/>
        </w:rPr>
        <w:t>全国五一巾帼标兵岗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南京站158雷锋服务站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中国东方航空江苏有限公司客舱服务部</w:t>
      </w:r>
    </w:p>
    <w:p>
      <w:pPr>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color w:val="C00000"/>
          <w:sz w:val="24"/>
          <w:szCs w:val="24"/>
          <w:lang w:val="en-US" w:eastAsia="zh-CN"/>
        </w:rPr>
        <w:t>五、</w:t>
      </w:r>
      <w:r>
        <w:rPr>
          <w:rFonts w:hint="eastAsia" w:ascii="宋体" w:hAnsi="宋体" w:eastAsia="宋体" w:cs="宋体"/>
          <w:color w:val="C00000"/>
          <w:sz w:val="24"/>
          <w:szCs w:val="24"/>
        </w:rPr>
        <w:t>江苏省劳动模范和先进工作者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高姗（女）南京公路客运站务有限公司南站服务班班长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施义松 南京江南公交客运有限公司第一客运分公司运营驾驶员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张杰 南京市公路事业发展中心建设管理科科长，工程师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马西峰 南京地铁建设有限责任公司五号线工程管理处副处长，高级工程师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孔华杰 长江南京航道工程局装备资产部部长，高级轮机长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戴洪林 南京公用发展股份有限公司中北的士分公司驾驶员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浦锡东 无锡客运集团有限公司首席技师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朱建忠 无锡市交通运输局安全监督处处长，高级工程师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李永进 中国邮政集团有限公司无锡市分公司市场营销部副经理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钮海彦（女）无锡地铁集团有限公司运营分公司副总经理，正高级工程师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朱臻 中国邮政储蓄银行股份有限公司无锡市分行三农金融事业部总经理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陈宝新 中国铁路上海局集团有限公司无锡站副站长，工程师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杨明生 江苏省徐州市公路管理处副处长，研究员级高级工程师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尹洪军 徐州交通控股港务有限公司集装箱部设备运营维修班班长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胡清茂 徐州地铁集团有限公司党委委员、副总经理、总工程师，高级工程师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俞科峰 常州交通建设管理有限公司副总经理兼工程部经理，高级工程师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朱新财 中国邮政集团有限公司常州市分公司新区营投部快递员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韩永波 常州海事局录安洲海巡执法大队大队长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钱晓萍（女）江苏港通路桥集团有限公司中心试验室副主任，高级工程师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褚锋 太仓万方国际码头有限公司门机班长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金晨 苏州市公共交通有限公司驾驶员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王社江 苏州市轨道交通集团有限公司建设分公司党总支书记、总经理，教授级高级工程师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王新华 苏州市吴江公共交通有限公司公交驾驶员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徐勇 苏州市吴中区公共汽车有限公司线路长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马良 苏州市交通运输综合行政执法支队科员，工程师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张进梅（女）中国邮政集团有限公司公司南通市分公司金融业务部副经理，经济师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张辉 南通港口集团有限公司通州港务分公司机械二队副队长，助理工程师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陈弓 南通中远海运川崎船舶工程有限公司总经理，高级工程师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张鑫 南通顺丰速递有限公司快递员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施祝斌 江苏航运职业技术学院院长、党委副书记，教授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周明凯 南通市港航事业发展中心市区分中心航政艇轮机长，高级工程师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王锴梁 南通海事局船舶交通管理中心值班长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陈兴华 中国邮政集团有限公司连云港市分公司金融业务管理员，工程师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何锡忠 连云港海通汽车服务有限公司汽车修理事业部班长</w:t>
      </w:r>
    </w:p>
    <w:p>
      <w:pPr>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袁宏伟 江苏连云港港口股份有限公司东方港务分公司墟沟西作业区技术设</w:t>
      </w:r>
    </w:p>
    <w:p>
      <w:pPr>
        <w:spacing w:line="360" w:lineRule="auto"/>
        <w:rPr>
          <w:rFonts w:hint="eastAsia" w:ascii="宋体" w:hAnsi="宋体" w:eastAsia="宋体" w:cs="宋体"/>
          <w:sz w:val="24"/>
          <w:szCs w:val="24"/>
        </w:rPr>
      </w:pPr>
      <w:r>
        <w:rPr>
          <w:rFonts w:hint="eastAsia" w:ascii="宋体" w:hAnsi="宋体" w:eastAsia="宋体" w:cs="宋体"/>
          <w:sz w:val="24"/>
          <w:szCs w:val="24"/>
        </w:rPr>
        <w:t>备室经理兼党支部副书记，工程师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杨永建 连云港市交通运输局办公室主任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高万松 淮安民用机场有限责任公司安检保卫部部长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庄德军 淮安市交通控股有限公司党委委员、副总经理，淮安市城市公共交通有限公司党委书记、董事长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张金明 中国邮政集团有限公司淮安市淮阴区分公司刘老庄支局投递员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朱洪山 淮安市淮阴区交通运输局党委书记、局长，经济师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沈  超 盐城市公共交通有限公司8路线路班长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王  洼 中铁四局二公司盐通铁路项目经理部党工委书记，政工师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赵启明 中国邮政集团有限公司扬州市分公司城区寄递事业部经理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刘志勤（女）扬州市交通运输局交通工程安全质监站站长，正高级工程师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嵇海宗 扬州海事局后勤管理中心主任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丁琼（女）镇江市公共交通有限公司驾驶员、线路班长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赵永军 江苏省交通工程集团有限公司副总工程师，高级工程师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徐莲红 镇江港务集团有限公司大港分公司带班长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张俊 宿迁市高速铁路建设发展有限公司副总经理，高级工程师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陈琦 宿迁实华运输有限责任公司车辆技术负责人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董志敏（女）中国邮政集团有限公司江苏省沭阳县吴集支局邮递员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朱心煜 中国铁路上海局集团有限公司南京办事处南京站站长、党委副书记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钱正锋 江苏海事局科技信息处副处长，高级工程师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吴宁 江苏省铁路集团有限公司工程技术部部长，研究员级高级工程师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阚虎 江苏省港口集团南京港龙潭集装箱有限公司岸桥司机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杨爱平 东部机场集团南京禄口国际机场有限公司信息技术部主任助理，工程师</w:t>
      </w:r>
      <w:r>
        <w:rPr>
          <w:rFonts w:hint="eastAsia" w:ascii="宋体" w:hAnsi="宋体" w:eastAsia="宋体" w:cs="宋体"/>
          <w:sz w:val="24"/>
          <w:szCs w:val="24"/>
          <w:lang w:val="en-US" w:eastAsia="zh-CN"/>
        </w:rPr>
        <w:t xml:space="preserve">       </w:t>
      </w:r>
    </w:p>
    <w:p>
      <w:pPr>
        <w:spacing w:line="360" w:lineRule="auto"/>
        <w:ind w:firstLine="4080" w:firstLineChars="170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江苏省海员交通工会 杨夏宁</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t>宁靖盐公司文化建设</w:t>
      </w:r>
      <w:r>
        <w:rPr>
          <w:rFonts w:hint="eastAsia" w:ascii="宋体" w:hAnsi="宋体" w:eastAsia="宋体" w:cs="宋体"/>
          <w:b/>
          <w:bCs/>
          <w:sz w:val="24"/>
          <w:szCs w:val="24"/>
          <w:lang w:val="en-US" w:eastAsia="zh-CN"/>
          <w14:textFill>
            <w14:gradFill>
              <w14:gsLst>
                <w14:gs w14:pos="0">
                  <w14:srgbClr w14:val="E30000"/>
                </w14:gs>
                <w14:gs w14:pos="100000">
                  <w14:srgbClr w14:val="760303"/>
                </w14:gs>
              </w14:gsLst>
              <w14:lin w14:scaled="0"/>
            </w14:gradFill>
          </w14:textFill>
        </w:rPr>
        <w:t>新收获新经验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4月13日，第</w:t>
      </w:r>
      <w:r>
        <w:rPr>
          <w:rFonts w:hint="eastAsia" w:ascii="宋体" w:hAnsi="宋体" w:eastAsia="宋体" w:cs="宋体"/>
          <w:sz w:val="24"/>
          <w:szCs w:val="24"/>
          <w:lang w:val="en-US" w:eastAsia="zh-CN"/>
        </w:rPr>
        <w:t>15</w:t>
      </w:r>
      <w:r>
        <w:rPr>
          <w:rFonts w:hint="eastAsia" w:ascii="宋体" w:hAnsi="宋体" w:eastAsia="宋体" w:cs="宋体"/>
          <w:sz w:val="24"/>
          <w:szCs w:val="24"/>
        </w:rPr>
        <w:t>届全国交通运输文化建设高峰会在河南郑州举行。会上，宁靖盐公司荣获2020年度全国交通运输文化建设卓越单位称号，姜堰收费管理站、清排障二大队、养护二大队、溱湖黄桥服务区联合党支部等7个基层单位分别被评为全国交通运输党建、服务、创新文化建设优秀单位。宁靖盐公司传承江苏“通达之道”企业文化，以“心享红思·路”企业文化品牌建设为引领、主题站区特色文化创建为抓手，纵深推进文化理念入脑入心，行为规范见行见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在传承中传播品牌。以“通达之道”企业文化</w:t>
      </w:r>
      <w:r>
        <w:rPr>
          <w:rFonts w:hint="eastAsia" w:ascii="宋体" w:hAnsi="宋体" w:eastAsia="宋体" w:cs="宋体"/>
          <w:sz w:val="24"/>
          <w:szCs w:val="24"/>
          <w:lang w:val="en-US" w:eastAsia="zh-CN"/>
        </w:rPr>
        <w:t>10</w:t>
      </w:r>
      <w:r>
        <w:rPr>
          <w:rFonts w:hint="eastAsia" w:ascii="宋体" w:hAnsi="宋体" w:eastAsia="宋体" w:cs="宋体"/>
          <w:sz w:val="24"/>
          <w:szCs w:val="24"/>
        </w:rPr>
        <w:t>佳案例和优秀案例评选为契机，提升“心享红思·路”在系统内的知名度和美誉度。制作“一图读懂‘心享红思·路’企业文化”，在江苏交控党建平台、公司“红思·路”微信平台推送；开展文化案例征集、编写工作，上报公司“心享红思·路”和“鹤美”“竹馨”“悟悦”3个基层站区主题文化案例；以江苏交控成立20周年系列活动“禧礼20年”“视觉交控”等素材的收集、梳理为契机，持续深化公司企业文化理念宣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在创建中丰富内涵。制定下发《关于进一步深化“心享红思·路”企业文化品牌建设的实施意见》，拓展“一司一品牌，一站一特色”文化建设思路，组织</w:t>
      </w:r>
      <w:r>
        <w:rPr>
          <w:rFonts w:hint="eastAsia" w:ascii="宋体" w:hAnsi="宋体" w:eastAsia="宋体" w:cs="宋体"/>
          <w:sz w:val="24"/>
          <w:szCs w:val="24"/>
          <w:lang w:val="en-US" w:eastAsia="zh-CN"/>
        </w:rPr>
        <w:t>三</w:t>
      </w:r>
      <w:r>
        <w:rPr>
          <w:rFonts w:hint="eastAsia" w:ascii="宋体" w:hAnsi="宋体" w:eastAsia="宋体" w:cs="宋体"/>
          <w:sz w:val="24"/>
          <w:szCs w:val="24"/>
        </w:rPr>
        <w:t>个公司级全国交通运输文化建设成果和18个基层单位级全国交通运输文化建设成果申报工作；6个基层单位申报省交通运输文化建设先进单位；公司和兴化南收费站申报省交通运输文化建设示范单位。基层单位在文化创建过程中，融入中心深度思考，结合实际精心创建，既促进了应用理念的落地，又丰富了应用理念的内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宣传中展示风采。以双馆、双园、双道、双廊、双栏“五双”文化宣传阵地建设，推进文化理念可视化管理；及时充实、丰富企业文化馆和发展馆内容，先后组织员工参观24批次；在企业文化馆和发展馆之间打造“创新专利墙”文化走廊，打造“精神的长廊·不竭的动力”户外文化长廊，开展员工才艺作品征集评选，打造“员工才艺苑”；开通文化沙龙专用邮箱，既丰富员工文化生活，又拓展《红思·路》期刊文化沙龙专栏的稿源；期刊还开辟专栏，每月展示基层站区主题文化建设成果。</w:t>
      </w:r>
    </w:p>
    <w:p>
      <w:pPr>
        <w:spacing w:line="360" w:lineRule="auto"/>
        <w:ind w:firstLine="480" w:firstLineChars="200"/>
      </w:pPr>
      <w:r>
        <w:rPr>
          <w:rFonts w:hint="eastAsia" w:ascii="宋体" w:hAnsi="宋体" w:eastAsia="宋体" w:cs="宋体"/>
          <w:sz w:val="24"/>
          <w:szCs w:val="24"/>
        </w:rPr>
        <w:t>在讲述中传扬精神。以讲述文化故事，推进标杆引领，传扬凝心凝力凝智企业精神。组织摄影采风，专题拍摄站区风景、主题文化、员工风采，并对摄影爱好员工进行培训；坚持典型引领，讲好宁靖盐人的故事，编写宁靖盐故事系列丛书之《我们都是追梦人》，拍摄专题片《美丽的风景》；利用VR虚拟现实技术，打造公司本部+调度指挥中心+姜堰收费站“美丽宁靖盐”云展厅。下一步，公司将在此基础上，升级覆盖所辖3条路、4个业务条线的特色品牌站区的云展厅2.0版本二维码，在“红思·路”微信公众号、期刊及各类宣传交流材料上刊发推广。（江苏宁靖盐高速公路有限公司  高俊月）</w:t>
      </w:r>
    </w:p>
    <w:p>
      <w:pPr>
        <w:spacing w:line="360" w:lineRule="auto"/>
        <w:jc w:val="cente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t>无锡公交集团党员劳模视频号里讲党史</w:t>
      </w:r>
    </w:p>
    <w:p>
      <w:pPr>
        <w:spacing w:line="360" w:lineRule="auto"/>
        <w:ind w:firstLine="480" w:firstLineChars="200"/>
      </w:pPr>
      <w:r>
        <w:rPr>
          <w:rFonts w:hint="eastAsia" w:ascii="宋体" w:hAnsi="宋体" w:eastAsia="宋体" w:cs="宋体"/>
          <w:sz w:val="24"/>
          <w:szCs w:val="24"/>
        </w:rPr>
        <w:t>“城中公园是1925年1月无锡第一个党支部诞生地，也是新中国无锡第一面国旗升起的地方</w:t>
      </w:r>
      <w:r>
        <w:rPr>
          <w:rFonts w:hint="eastAsia" w:ascii="宋体" w:hAnsi="宋体" w:eastAsia="宋体" w:cs="宋体"/>
          <w:sz w:val="24"/>
          <w:szCs w:val="24"/>
          <w:lang w:eastAsia="zh-CN"/>
        </w:rPr>
        <w:t>。</w:t>
      </w:r>
      <w:r>
        <w:rPr>
          <w:rFonts w:hint="eastAsia" w:ascii="宋体" w:hAnsi="宋体" w:eastAsia="宋体" w:cs="宋体"/>
          <w:sz w:val="24"/>
          <w:szCs w:val="24"/>
        </w:rPr>
        <w:t>”4月16日，共产党员、全国“五一劳动奖章”获得者、江苏省劳动模范、无锡公交集团11路驾驶员邵坚林</w:t>
      </w:r>
      <w:r>
        <w:rPr>
          <w:rFonts w:hint="eastAsia" w:ascii="宋体" w:hAnsi="宋体" w:eastAsia="宋体" w:cs="宋体"/>
          <w:sz w:val="24"/>
          <w:szCs w:val="24"/>
          <w:lang w:eastAsia="zh-CN"/>
        </w:rPr>
        <w:t>，</w:t>
      </w:r>
      <w:r>
        <w:rPr>
          <w:rFonts w:hint="eastAsia" w:ascii="宋体" w:hAnsi="宋体" w:eastAsia="宋体" w:cs="宋体"/>
          <w:sz w:val="24"/>
          <w:szCs w:val="24"/>
        </w:rPr>
        <w:t>在城中公园多寿楼和公司党员活动室，以出外景与室内讲解的方式录制视频，讲述无锡党组织的诞生和发展壮大的历史，并立即在视频号里向广大党员和职工推送。当天上午，企业劳模、505路党员驾驶员胡雪刚</w:t>
      </w:r>
      <w:r>
        <w:rPr>
          <w:rFonts w:hint="eastAsia" w:ascii="宋体" w:hAnsi="宋体" w:eastAsia="宋体" w:cs="宋体"/>
          <w:sz w:val="24"/>
          <w:szCs w:val="24"/>
          <w:lang w:eastAsia="zh-CN"/>
        </w:rPr>
        <w:t>，</w:t>
      </w:r>
      <w:r>
        <w:rPr>
          <w:rFonts w:hint="eastAsia" w:ascii="宋体" w:hAnsi="宋体" w:eastAsia="宋体" w:cs="宋体"/>
          <w:sz w:val="24"/>
          <w:szCs w:val="24"/>
        </w:rPr>
        <w:t>在渤公岛党史文化长廊录制“党员劳模讲党史”视频。无锡公交集团推出的“党员劳模视频号里讲党史”学习教育举措，旨在教育广大党员要赓续革命传统、传承红色基因、夯实信仰之基，引导广大职工从党史中汲取奋进力量，努力为市民公交出行提供品质服务。</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14:textFill>
            <w14:gradFill>
              <w14:gsLst>
                <w14:gs w14:pos="0">
                  <w14:srgbClr w14:val="E30000"/>
                </w14:gs>
                <w14:gs w14:pos="100000">
                  <w14:srgbClr w14:val="760303"/>
                </w14:gs>
              </w14:gsLst>
              <w14:lin w14:scaled="0"/>
            </w14:gradFill>
          </w14:textFill>
        </w:rPr>
        <w:t>苏州绕城公司夜间广播项目启动</w:t>
      </w:r>
    </w:p>
    <w:p>
      <w:pPr>
        <w:spacing w:line="360" w:lineRule="auto"/>
        <w:ind w:firstLine="480" w:firstLineChars="200"/>
      </w:pPr>
      <w:r>
        <w:rPr>
          <w:rFonts w:hint="eastAsia" w:ascii="宋体" w:hAnsi="宋体" w:eastAsia="宋体" w:cs="宋体"/>
          <w:sz w:val="24"/>
          <w:szCs w:val="24"/>
          <w:lang w:val="en-US" w:eastAsia="zh-CN"/>
        </w:rPr>
        <w:t>5月1日深夜12点，苏州绕城高速在全线试推送夜间广播，夜间广播第一期正式通过音频设备，在一个个收费岗亭与夜间工作的员工们正式见面。来自各部门、各单位的员工共同参与内容创造、音频录制和后期制作，合力呈现了一个优质“样板”，受到了广大员工的一致好评。第一期的内容丰富精良、生动有趣，党建领航栏目宣导传播了公司与FM104.8 苏州交通广播合作举办的“红色朗读亭+百年老物件"红色党建活动，将党建引领中心工作全方面融入，培育党建引领的先进企业文化；案例警示栏目分享了一起日常收费营运工作中的真实案例，并采访了当事人和相关负责人，从多角度探讨如何加强业务管理，提升文明服务；朗诵欣赏栏目带来了舒婷的《致橡树》，别具一格地诠释了“木棉”与“橡树”两个中心意象，为大家展示了扎根土地，同甘共苦、冷暖相依的独立人格魅力；走进生活栏目立足春季养生小知识，从饮食摄入、环境布置、锻炼健身等多个维度分享健康讯息，传递养生知识。（苏州绕城高速公路有限公司 姚颖倩）</w:t>
      </w:r>
    </w:p>
    <w:p>
      <w:pPr>
        <w:spacing w:line="360" w:lineRule="auto"/>
        <w:jc w:val="center"/>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14:textFill>
            <w14:gradFill>
              <w14:gsLst>
                <w14:gs w14:pos="0">
                  <w14:srgbClr w14:val="E30000"/>
                </w14:gs>
                <w14:gs w14:pos="100000">
                  <w14:srgbClr w14:val="760303"/>
                </w14:gs>
              </w14:gsLst>
              <w14:lin w14:scaled="0"/>
            </w14:gradFill>
          </w14:textFill>
        </w:rPr>
        <w:t>泰州大桥</w:t>
      </w:r>
      <w:r>
        <w:rPr>
          <w:rFonts w:hint="eastAsia" w:ascii="宋体" w:hAnsi="宋体" w:eastAsia="宋体" w:cs="宋体"/>
          <w:b/>
          <w:bCs/>
          <w:color w:val="000000"/>
          <w:sz w:val="24"/>
          <w:szCs w:val="24"/>
          <w:shd w:val="clear" w:color="auto" w:fill="FFFFFF"/>
          <w:lang w:val="en-US" w:eastAsia="zh-CN"/>
          <w14:textFill>
            <w14:gradFill>
              <w14:gsLst>
                <w14:gs w14:pos="0">
                  <w14:srgbClr w14:val="E30000"/>
                </w14:gs>
                <w14:gs w14:pos="100000">
                  <w14:srgbClr w14:val="760303"/>
                </w14:gs>
              </w14:gsLst>
              <w14:lin w14:scaled="0"/>
            </w14:gradFill>
          </w14:textFill>
        </w:rPr>
        <w:t>公司绘制</w:t>
      </w:r>
      <w:r>
        <w:rPr>
          <w:rFonts w:hint="eastAsia" w:ascii="宋体" w:hAnsi="宋体" w:eastAsia="宋体" w:cs="宋体"/>
          <w:b/>
          <w:bCs/>
          <w:color w:val="000000"/>
          <w:sz w:val="24"/>
          <w:szCs w:val="24"/>
          <w:shd w:val="clear" w:color="auto" w:fill="FFFFFF"/>
          <w14:textFill>
            <w14:gradFill>
              <w14:gsLst>
                <w14:gs w14:pos="0">
                  <w14:srgbClr w14:val="E30000"/>
                </w14:gs>
                <w14:gs w14:pos="100000">
                  <w14:srgbClr w14:val="760303"/>
                </w14:gs>
              </w14:gsLst>
              <w14:lin w14:scaled="0"/>
            </w14:gradFill>
          </w14:textFill>
        </w:rPr>
        <w:t>“三张图”</w:t>
      </w:r>
      <w:r>
        <w:rPr>
          <w:rFonts w:hint="eastAsia" w:ascii="宋体" w:hAnsi="宋体" w:eastAsia="宋体" w:cs="宋体"/>
          <w:b/>
          <w:bCs/>
          <w:color w:val="000000"/>
          <w:sz w:val="24"/>
          <w:szCs w:val="24"/>
          <w:shd w:val="clear" w:color="auto" w:fill="FFFFFF"/>
          <w:lang w:eastAsia="zh-CN"/>
          <w14:textFill>
            <w14:gradFill>
              <w14:gsLst>
                <w14:gs w14:pos="0">
                  <w14:srgbClr w14:val="E30000"/>
                </w14:gs>
                <w14:gs w14:pos="100000">
                  <w14:srgbClr w14:val="760303"/>
                </w14:gs>
              </w14:gsLst>
              <w14:lin w14:scaled="0"/>
            </w14:gradFill>
          </w14:textFill>
        </w:rPr>
        <w:t>推进</w:t>
      </w:r>
      <w:r>
        <w:rPr>
          <w:rFonts w:hint="eastAsia" w:ascii="宋体" w:hAnsi="宋体" w:eastAsia="宋体" w:cs="宋体"/>
          <w:b/>
          <w:bCs/>
          <w:color w:val="000000"/>
          <w:sz w:val="24"/>
          <w:szCs w:val="24"/>
          <w:shd w:val="clear" w:color="auto" w:fill="FFFFFF"/>
          <w14:textFill>
            <w14:gradFill>
              <w14:gsLst>
                <w14:gs w14:pos="0">
                  <w14:srgbClr w14:val="E30000"/>
                </w14:gs>
                <w14:gs w14:pos="100000">
                  <w14:srgbClr w14:val="760303"/>
                </w14:gs>
              </w14:gsLst>
              <w14:lin w14:scaled="0"/>
            </w14:gradFill>
          </w14:textFill>
        </w:rPr>
        <w:t>党史教育</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江苏泰州大桥有限公司绘制“三张图”</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引导党员干部</w:t>
      </w:r>
      <w:r>
        <w:rPr>
          <w:rFonts w:hint="eastAsia" w:ascii="宋体" w:hAnsi="宋体" w:eastAsia="宋体" w:cs="宋体"/>
          <w:color w:val="000000"/>
          <w:sz w:val="24"/>
          <w:szCs w:val="24"/>
          <w:shd w:val="clear" w:color="auto" w:fill="FFFFFF"/>
          <w:lang w:eastAsia="zh-CN"/>
        </w:rPr>
        <w:t>“筑初心</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eastAsia="zh-CN"/>
        </w:rPr>
        <w:t>守初心</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eastAsia="zh-CN"/>
        </w:rPr>
        <w:t>践初心”</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eastAsia="zh-CN"/>
        </w:rPr>
        <w:t>推进</w:t>
      </w:r>
      <w:r>
        <w:rPr>
          <w:rFonts w:hint="eastAsia" w:ascii="宋体" w:hAnsi="宋体" w:eastAsia="宋体" w:cs="宋体"/>
          <w:color w:val="000000"/>
          <w:sz w:val="24"/>
          <w:szCs w:val="24"/>
          <w:shd w:val="clear" w:color="auto" w:fill="FFFFFF"/>
        </w:rPr>
        <w:t>党史学习教育</w:t>
      </w:r>
      <w:r>
        <w:rPr>
          <w:rFonts w:hint="eastAsia" w:ascii="宋体" w:hAnsi="宋体" w:eastAsia="宋体" w:cs="宋体"/>
          <w:color w:val="000000"/>
          <w:sz w:val="24"/>
          <w:szCs w:val="24"/>
          <w:shd w:val="clear" w:color="auto" w:fill="FFFFFF"/>
          <w:lang w:eastAsia="zh-CN"/>
        </w:rPr>
        <w:t>走“新”、更走“心”</w:t>
      </w:r>
      <w:r>
        <w:rPr>
          <w:rFonts w:hint="eastAsia" w:ascii="宋体" w:hAnsi="宋体" w:eastAsia="宋体" w:cs="宋体"/>
          <w:color w:val="000000"/>
          <w:sz w:val="24"/>
          <w:szCs w:val="24"/>
          <w:shd w:val="clear" w:color="auto" w:fill="FFFFFF"/>
        </w:rPr>
        <w:t>。</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一、深挖属地资源，构建“红色追忆图”</w:t>
      </w:r>
      <w:r>
        <w:rPr>
          <w:rFonts w:hint="eastAsia" w:ascii="宋体" w:hAnsi="宋体" w:eastAsia="宋体" w:cs="宋体"/>
          <w:color w:val="000000"/>
          <w:sz w:val="24"/>
          <w:szCs w:val="24"/>
          <w:shd w:val="clear" w:color="auto" w:fill="FFFFFF"/>
          <w:lang w:eastAsia="zh-CN"/>
        </w:rPr>
        <w:t>筑初心。坚持“线上”和“线下”</w:t>
      </w:r>
      <w:r>
        <w:rPr>
          <w:rFonts w:hint="eastAsia" w:ascii="宋体" w:hAnsi="宋体" w:eastAsia="宋体" w:cs="宋体"/>
          <w:color w:val="000000"/>
          <w:sz w:val="24"/>
          <w:szCs w:val="24"/>
          <w:shd w:val="clear" w:color="auto" w:fill="FFFFFF"/>
        </w:rPr>
        <w:t>相结合，</w:t>
      </w:r>
      <w:r>
        <w:rPr>
          <w:rFonts w:hint="eastAsia" w:ascii="宋体" w:hAnsi="宋体" w:eastAsia="宋体" w:cs="宋体"/>
          <w:color w:val="000000"/>
          <w:sz w:val="24"/>
          <w:szCs w:val="24"/>
          <w:shd w:val="clear" w:color="auto" w:fill="FFFFFF"/>
          <w:lang w:eastAsia="zh-CN"/>
        </w:rPr>
        <w:t>推出“我和名主持一起学党史”“百年党史天天读”等“线上”学习活动，积极建立以</w:t>
      </w:r>
      <w:r>
        <w:rPr>
          <w:rFonts w:hint="eastAsia" w:ascii="宋体" w:hAnsi="宋体" w:eastAsia="宋体" w:cs="宋体"/>
          <w:color w:val="000000"/>
          <w:sz w:val="24"/>
          <w:szCs w:val="24"/>
          <w:shd w:val="clear" w:color="auto" w:fill="FFFFFF"/>
        </w:rPr>
        <w:t>“红色·追忆”为主题的</w:t>
      </w:r>
      <w:r>
        <w:rPr>
          <w:rFonts w:hint="eastAsia" w:ascii="宋体" w:hAnsi="宋体" w:eastAsia="宋体" w:cs="宋体"/>
          <w:color w:val="000000"/>
          <w:sz w:val="24"/>
          <w:szCs w:val="24"/>
          <w:shd w:val="clear" w:color="auto" w:fill="FFFFFF"/>
          <w:lang w:eastAsia="zh-CN"/>
        </w:rPr>
        <w:t>党史学习教育“线下”宣传阵地。通过</w:t>
      </w:r>
      <w:r>
        <w:rPr>
          <w:rFonts w:hint="eastAsia" w:ascii="宋体" w:hAnsi="宋体" w:eastAsia="宋体" w:cs="宋体"/>
          <w:color w:val="000000"/>
          <w:sz w:val="24"/>
          <w:szCs w:val="24"/>
          <w:shd w:val="clear" w:color="auto" w:fill="FFFFFF"/>
        </w:rPr>
        <w:t>深挖泰州属地红色资源、名人事迹等，从“星火燎原”、“三进泰州”、“黄桥战役”、“战神粟裕”、“渡江战役东线第一帆”、“海军诞生地”、“战斗英雄杨根思”、“红色大泗·礼赞先锋”等八个方面梳理展示共产党人在泰州的峥嵘历史，利用服务区对外窗口优势，以新颖独特的长廊式宣传党建文化知识，打破空间限制，吸引更多来往</w:t>
      </w:r>
      <w:r>
        <w:rPr>
          <w:rFonts w:hint="eastAsia" w:ascii="宋体" w:hAnsi="宋体" w:eastAsia="宋体" w:cs="宋体"/>
          <w:color w:val="000000"/>
          <w:sz w:val="24"/>
          <w:szCs w:val="24"/>
          <w:shd w:val="clear" w:color="auto" w:fill="FFFFFF"/>
          <w:lang w:eastAsia="zh-CN"/>
        </w:rPr>
        <w:t>司乘</w:t>
      </w:r>
      <w:r>
        <w:rPr>
          <w:rFonts w:hint="eastAsia" w:ascii="宋体" w:hAnsi="宋体" w:eastAsia="宋体" w:cs="宋体"/>
          <w:color w:val="000000"/>
          <w:sz w:val="24"/>
          <w:szCs w:val="24"/>
          <w:shd w:val="clear" w:color="auto" w:fill="FFFFFF"/>
        </w:rPr>
        <w:t>，停下脚步学党史，感悟党的伟大征程</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扩大党史学习教育的覆盖面和</w:t>
      </w:r>
      <w:r>
        <w:rPr>
          <w:rFonts w:hint="eastAsia" w:ascii="宋体" w:hAnsi="宋体" w:eastAsia="宋体" w:cs="宋体"/>
          <w:color w:val="000000"/>
          <w:sz w:val="24"/>
          <w:szCs w:val="24"/>
          <w:shd w:val="clear" w:color="auto" w:fill="FFFFFF"/>
          <w:lang w:eastAsia="zh-CN"/>
        </w:rPr>
        <w:t>对外</w:t>
      </w:r>
      <w:r>
        <w:rPr>
          <w:rFonts w:hint="eastAsia" w:ascii="宋体" w:hAnsi="宋体" w:eastAsia="宋体" w:cs="宋体"/>
          <w:color w:val="000000"/>
          <w:sz w:val="24"/>
          <w:szCs w:val="24"/>
          <w:shd w:val="clear" w:color="auto" w:fill="FFFFFF"/>
        </w:rPr>
        <w:t>影响力。</w:t>
      </w:r>
    </w:p>
    <w:p>
      <w:pPr>
        <w:spacing w:line="360" w:lineRule="auto"/>
        <w:ind w:firstLine="480" w:firstLineChars="200"/>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二、</w:t>
      </w:r>
      <w:r>
        <w:rPr>
          <w:rFonts w:hint="eastAsia" w:ascii="宋体" w:hAnsi="宋体" w:eastAsia="宋体" w:cs="宋体"/>
          <w:color w:val="000000"/>
          <w:sz w:val="24"/>
          <w:szCs w:val="24"/>
          <w:shd w:val="clear" w:color="auto" w:fill="FFFFFF"/>
          <w:lang w:eastAsia="zh-CN"/>
        </w:rPr>
        <w:t>创新学习方式</w:t>
      </w:r>
      <w:r>
        <w:rPr>
          <w:rFonts w:hint="eastAsia" w:ascii="宋体" w:hAnsi="宋体" w:eastAsia="宋体" w:cs="宋体"/>
          <w:color w:val="000000"/>
          <w:sz w:val="24"/>
          <w:szCs w:val="24"/>
          <w:shd w:val="clear" w:color="auto" w:fill="FFFFFF"/>
        </w:rPr>
        <w:t>，打造“党史活地图”</w:t>
      </w:r>
      <w:r>
        <w:rPr>
          <w:rFonts w:hint="eastAsia" w:ascii="宋体" w:hAnsi="宋体" w:eastAsia="宋体" w:cs="宋体"/>
          <w:color w:val="000000"/>
          <w:sz w:val="24"/>
          <w:szCs w:val="24"/>
          <w:shd w:val="clear" w:color="auto" w:fill="FFFFFF"/>
          <w:lang w:eastAsia="zh-CN"/>
        </w:rPr>
        <w:t>守初心。</w:t>
      </w:r>
      <w:r>
        <w:rPr>
          <w:rFonts w:hint="eastAsia" w:ascii="宋体" w:hAnsi="宋体" w:eastAsia="宋体" w:cs="宋体"/>
          <w:color w:val="000000"/>
          <w:sz w:val="24"/>
          <w:szCs w:val="24"/>
          <w:shd w:val="clear" w:color="auto" w:fill="FFFFFF"/>
        </w:rPr>
        <w:t>坚持抓“关键少数”与抓“绝大多数</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相结合，</w:t>
      </w:r>
      <w:r>
        <w:rPr>
          <w:rFonts w:hint="eastAsia" w:ascii="宋体" w:hAnsi="宋体" w:eastAsia="宋体" w:cs="宋体"/>
          <w:color w:val="000000"/>
          <w:sz w:val="24"/>
          <w:szCs w:val="24"/>
          <w:shd w:val="clear" w:color="auto" w:fill="FFFFFF"/>
          <w:lang w:eastAsia="zh-CN"/>
        </w:rPr>
        <w:t>统筹抓好专题学习，制定实施专题学习方案，通过展架、横幅、户外路灯道旗、宣传栏等，用大家喜闻乐见的形式宣传党史知识，让党史学习教育活起来，确保党员学得进去、学得到位。并通过党委中心组学习、</w:t>
      </w:r>
      <w:r>
        <w:rPr>
          <w:rFonts w:hint="eastAsia" w:ascii="宋体" w:hAnsi="宋体" w:eastAsia="宋体" w:cs="宋体"/>
          <w:sz w:val="24"/>
          <w:szCs w:val="24"/>
        </w:rPr>
        <w:t>举办研习社、</w:t>
      </w:r>
      <w:r>
        <w:rPr>
          <w:rFonts w:hint="eastAsia" w:ascii="宋体" w:hAnsi="宋体" w:eastAsia="宋体" w:cs="宋体"/>
          <w:color w:val="000000"/>
          <w:sz w:val="24"/>
          <w:szCs w:val="24"/>
          <w:shd w:val="clear" w:color="auto" w:fill="FFFFFF"/>
          <w:lang w:eastAsia="zh-CN"/>
        </w:rPr>
        <w:t>打造“学党史红色书吧”示范点，开展“支部书记讲党课”和组织“省劳模”、“三八红旗手”、“茉莉花明星标兵”参加“青年思享荟”等，讲好讲活党的故事，用群众的语言和群众身边事传播红色精神。结合当地革命遗址、爱国主义教育基地和纪念馆等红色教育载体，结对共建，推出学习教育专题路线，开展“不忘初心忆先烈、砥砺奋进开新局”</w:t>
      </w:r>
      <w:r>
        <w:rPr>
          <w:rFonts w:hint="eastAsia" w:ascii="宋体" w:hAnsi="宋体" w:eastAsia="宋体" w:cs="宋体"/>
          <w:sz w:val="24"/>
          <w:szCs w:val="24"/>
        </w:rPr>
        <w:t>“红色故事大家讲”</w:t>
      </w:r>
      <w:r>
        <w:rPr>
          <w:rFonts w:hint="eastAsia" w:ascii="宋体" w:hAnsi="宋体" w:eastAsia="宋体" w:cs="宋体"/>
          <w:color w:val="000000"/>
          <w:sz w:val="24"/>
          <w:szCs w:val="24"/>
          <w:shd w:val="clear" w:color="auto" w:fill="FFFFFF"/>
          <w:lang w:eastAsia="zh-CN"/>
        </w:rPr>
        <w:t>等主题党日活动，聆听红色故事，回顾党的光辉历程，汲取继续奋斗的力量和智慧，将红色基因和革命精神传承好，推动党史学习教育入脑入心。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eastAsia="zh-CN"/>
        </w:rPr>
        <w:t>三、办好民生实事，绘制“发展实践图”践初心。坚持“学”“用”结合、知行合一，树立“以人民为中心”的工作思想，开展好“我为群众办实事”实践活动，把党史学习教育融入“年度十件事”，让党史学习教育紧贴发展实践，不断增强人民群众的获得感、幸福感、安全感。通过经营层带队，面向基层、面向职工进行“零距离”意见征集，聚焦群众“急难愁盼”问题，组织相关职能部门，细化了目标准确、操作性强的</w:t>
      </w:r>
      <w:r>
        <w:rPr>
          <w:rFonts w:hint="eastAsia" w:ascii="宋体" w:hAnsi="宋体" w:eastAsia="宋体" w:cs="宋体"/>
          <w:color w:val="000000"/>
          <w:sz w:val="24"/>
          <w:szCs w:val="24"/>
          <w:shd w:val="clear" w:color="auto" w:fill="FFFFFF"/>
          <w:lang w:val="en-US" w:eastAsia="zh-CN"/>
        </w:rPr>
        <w:t>30余条具体措施，并逐一明确责任部门、完成时限和完成标志，每月办公例会上紧盯责任部门的办理进展，确保问题一项项解决，实事一件件办好。截至目前，已完成10余条工作措施，</w:t>
      </w:r>
      <w:r>
        <w:rPr>
          <w:rFonts w:hint="eastAsia" w:ascii="宋体" w:hAnsi="宋体" w:eastAsia="宋体" w:cs="宋体"/>
          <w:color w:val="000000"/>
          <w:sz w:val="24"/>
          <w:szCs w:val="24"/>
          <w:shd w:val="clear" w:color="auto" w:fill="FFFFFF"/>
          <w:lang w:eastAsia="zh-CN"/>
        </w:rPr>
        <w:t>组建业余兴趣小组、为女职工送“两癌</w:t>
      </w:r>
      <w:r>
        <w:rPr>
          <w:rFonts w:hint="eastAsia" w:ascii="宋体" w:hAnsi="宋体" w:eastAsia="宋体" w:cs="宋体"/>
          <w:color w:val="000000"/>
          <w:sz w:val="24"/>
          <w:szCs w:val="24"/>
          <w:shd w:val="clear" w:color="auto" w:fill="FFFFFF"/>
          <w:lang w:val="en-US" w:eastAsia="zh-CN"/>
        </w:rPr>
        <w:t>筛</w:t>
      </w:r>
      <w:r>
        <w:rPr>
          <w:rFonts w:hint="eastAsia" w:ascii="宋体" w:hAnsi="宋体" w:eastAsia="宋体" w:cs="宋体"/>
          <w:color w:val="000000"/>
          <w:sz w:val="24"/>
          <w:szCs w:val="24"/>
          <w:shd w:val="clear" w:color="auto" w:fill="FFFFFF"/>
          <w:lang w:eastAsia="zh-CN"/>
        </w:rPr>
        <w:t>查”项目、开展后备人才培养、引进社会化清障救援力量、改善职工食堂就餐环境和完善“职工之家”健身房建设等</w:t>
      </w:r>
      <w:r>
        <w:rPr>
          <w:rFonts w:hint="eastAsia" w:ascii="宋体" w:hAnsi="宋体" w:eastAsia="宋体" w:cs="宋体"/>
          <w:color w:val="000000"/>
          <w:sz w:val="24"/>
          <w:szCs w:val="24"/>
          <w:shd w:val="clear" w:color="auto" w:fill="FFFFFF"/>
          <w:lang w:val="en-US" w:eastAsia="zh-CN"/>
        </w:rPr>
        <w:t>6项实事已办结。公司党委将持续推动“十件实事”落地，把工作做到职工心坎上，切实让职工看得见进步、感觉到满意。(江苏泰州大桥有限公司 俞月华）</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t>淮安港航中心念好</w:t>
      </w:r>
      <w:r>
        <w:rPr>
          <w:rFonts w:hint="eastAsia" w:ascii="宋体" w:hAnsi="宋体" w:eastAsia="宋体" w:cs="宋体"/>
          <w:b/>
          <w:bCs/>
          <w:sz w:val="24"/>
          <w:szCs w:val="24"/>
          <w:lang w:val="en-US" w:eastAsia="zh-CN"/>
          <w14:textFill>
            <w14:gradFill>
              <w14:gsLst>
                <w14:gs w14:pos="0">
                  <w14:srgbClr w14:val="E30000"/>
                </w14:gs>
                <w14:gs w14:pos="100000">
                  <w14:srgbClr w14:val="760303"/>
                </w14:gs>
              </w14:gsLst>
              <w14:lin w14:scaled="0"/>
            </w14:gradFill>
          </w14:textFill>
        </w:rPr>
        <w:t>党史教育</w:t>
      </w:r>
      <w: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t>“三字经”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字为先，坚守初心担使命。淮安市港航中心成立党史学习教育领导小组，负责牵头指导，形成上下联动机制，有序推进各项工作责任落实。邀请市委党校专家作“周恩来精神专题讲座”，着力提升党员干部的党性修养和道德情操。将党史学习教育与庆祝建党100周年、开展党建文化建设有机融合，开展“百年党史·百名党员上党课”“百年党史·百字感言”活动，努力营造学思践悟、砥砺奋进的良好氛围。借助党史学习教育群，每天推送一期“党史百年天天读”，在办公内网开辟党史学习教育专栏，着力打造成富有港航特色的党史学习新阵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融”字为要，服务群众办实事。紧扣党史学习教育为民办实事目标要求，坚持理论学习与实践教育并重，将学党史教育融入“我为群众办实事”实践活动中。与省港航中心、市港口物流集团联合开展“同学党史、共办实事”主题党日活动，共同推进“绿色港口、智慧港口、平安港口、幸福港口”建设，推进淮安工业园区危化品码头、新港三期等项目审批工作，加快推进盐河信息化项目实施进度，优化提升集装箱船舶过闸服务，打造集装箱示范航线。各船闸管理所在做好疫情防控的同时，深入开展“两保一强”专项行动，开展“上船头、到码头、进企业”专题调研，加强船舶科学调度，保障电煤等重点物资船舶及时过闸。落实船舶过闸优惠政策，今年3、4月份，优惠船舶过闸费92.95万元，减免集装箱船舶过闸费19.52万元。积极响应“城乡结对、文明共建”活动，中心及直属各单位与结对帮扶村签订帮扶协议，累计投入近5万元，帮助完善基础设施、援建宣传橱窗、开展关爱留守儿童等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“干”字为本，学史力行开新局。紧抓国家和省市重大战略机遇，加快推动淮安港航“十四五”发展目标、重点任务以及服务治理创新举措的落地见效，推进中心全年48项重点工作任务落细落实</w:t>
      </w:r>
      <w:r>
        <w:rPr>
          <w:rFonts w:hint="eastAsia" w:ascii="宋体" w:hAnsi="宋体" w:eastAsia="宋体" w:cs="宋体"/>
          <w:sz w:val="24"/>
          <w:szCs w:val="24"/>
          <w:lang w:eastAsia="zh-CN"/>
        </w:rPr>
        <w:t>。</w:t>
      </w:r>
      <w:r>
        <w:rPr>
          <w:rFonts w:hint="eastAsia" w:ascii="宋体" w:hAnsi="宋体" w:eastAsia="宋体" w:cs="宋体"/>
          <w:sz w:val="24"/>
          <w:szCs w:val="24"/>
        </w:rPr>
        <w:t>全市港航8个重点项目有序开工和复工，黄码作业区、上河作业区、金湖港口物流园、盐河航道整治朱码船闸下游段完善工程推进情况良好。积极推动内河水运转型发展，集装箱吞吐量保持强劲增长态势。实施京杭运河绿色现代航运综合整治工程，重点实施环境整治、生态修复、文旅打造、桥梁亮化、堤路贯通、航道工程、港口建设、智慧港航8项工程，推进运河航运转型提升。强化港口污染防治、清洁能源应用、港航岸电设施建设使用，助力绿色生态航运建设。深化科技创新、数字化等赋能手段，凝聚赋能合力，提升发展效能，建设杨庄船闸20KW分布式光伏发电系统一套，使用多波束扫测系统对航道进行日常扫测，稳步推进光伏发电节能项目等QC小组活动，深入研究云计算、大数据、人工智能、区块链等新技术在港航领域的应用。</w:t>
      </w:r>
      <w:r>
        <w:rPr>
          <w:rFonts w:hint="eastAsia" w:ascii="宋体" w:hAnsi="宋体" w:eastAsia="宋体" w:cs="宋体"/>
          <w:sz w:val="24"/>
          <w:szCs w:val="24"/>
          <w:lang w:eastAsia="zh-CN"/>
        </w:rPr>
        <w:t>（</w:t>
      </w:r>
      <w:r>
        <w:rPr>
          <w:rFonts w:hint="eastAsia" w:ascii="宋体" w:hAnsi="宋体" w:eastAsia="宋体" w:cs="宋体"/>
          <w:sz w:val="24"/>
          <w:szCs w:val="24"/>
        </w:rPr>
        <w:t>淮安市港航事业发展中心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杨海飞</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14:textFill>
            <w14:gradFill>
              <w14:gsLst>
                <w14:gs w14:pos="0">
                  <w14:srgbClr w14:val="E30000"/>
                </w14:gs>
                <w14:gs w14:pos="100000">
                  <w14:srgbClr w14:val="760303"/>
                </w14:gs>
              </w14:gsLst>
              <w14:lin w14:scaled="0"/>
            </w14:gradFill>
          </w14:textFill>
        </w:rPr>
        <w:t>徐州</w:t>
      </w:r>
      <w: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t>市公交出租公司实施党建“</w:t>
      </w:r>
      <w:r>
        <w:rPr>
          <w:rFonts w:hint="eastAsia" w:ascii="宋体" w:hAnsi="宋体" w:eastAsia="宋体" w:cs="宋体"/>
          <w:b/>
          <w:bCs/>
          <w:sz w:val="24"/>
          <w:szCs w:val="24"/>
          <w:lang w:eastAsia="zh-CN"/>
          <w14:textFill>
            <w14:gradFill>
              <w14:gsLst>
                <w14:gs w14:pos="0">
                  <w14:srgbClr w14:val="E30000"/>
                </w14:gs>
                <w14:gs w14:pos="100000">
                  <w14:srgbClr w14:val="760303"/>
                </w14:gs>
              </w14:gsLst>
              <w14:lin w14:scaled="0"/>
            </w14:gradFill>
          </w14:textFill>
        </w:rPr>
        <w:t>四促四新</w:t>
      </w:r>
      <w: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t>”工作法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徐州</w:t>
      </w:r>
      <w:r>
        <w:rPr>
          <w:rFonts w:hint="eastAsia" w:ascii="宋体" w:hAnsi="宋体" w:eastAsia="宋体" w:cs="宋体"/>
          <w:sz w:val="24"/>
          <w:szCs w:val="24"/>
        </w:rPr>
        <w:t>市公交出租公司</w:t>
      </w:r>
      <w:r>
        <w:rPr>
          <w:rFonts w:hint="eastAsia" w:ascii="宋体" w:hAnsi="宋体" w:eastAsia="宋体" w:cs="宋体"/>
          <w:sz w:val="24"/>
          <w:szCs w:val="24"/>
          <w:lang w:eastAsia="zh-CN"/>
        </w:rPr>
        <w:t>党</w:t>
      </w:r>
      <w:r>
        <w:rPr>
          <w:rFonts w:hint="eastAsia" w:ascii="宋体" w:hAnsi="宋体" w:eastAsia="宋体" w:cs="宋体"/>
          <w:sz w:val="24"/>
          <w:szCs w:val="24"/>
        </w:rPr>
        <w:t>支部</w:t>
      </w:r>
      <w:r>
        <w:rPr>
          <w:rFonts w:hint="eastAsia" w:ascii="宋体" w:hAnsi="宋体" w:eastAsia="宋体" w:cs="宋体"/>
          <w:sz w:val="24"/>
          <w:szCs w:val="24"/>
          <w:lang w:eastAsia="zh-CN"/>
        </w:rPr>
        <w:t>全面</w:t>
      </w:r>
      <w:r>
        <w:rPr>
          <w:rFonts w:hint="eastAsia" w:ascii="宋体" w:hAnsi="宋体" w:eastAsia="宋体" w:cs="宋体"/>
          <w:sz w:val="24"/>
          <w:szCs w:val="24"/>
        </w:rPr>
        <w:t>实施党建“</w:t>
      </w:r>
      <w:r>
        <w:rPr>
          <w:rFonts w:hint="eastAsia" w:ascii="宋体" w:hAnsi="宋体" w:eastAsia="宋体" w:cs="宋体"/>
          <w:sz w:val="24"/>
          <w:szCs w:val="24"/>
          <w:lang w:eastAsia="zh-CN"/>
        </w:rPr>
        <w:t>四</w:t>
      </w:r>
      <w:r>
        <w:rPr>
          <w:rFonts w:hint="eastAsia" w:ascii="宋体" w:hAnsi="宋体" w:eastAsia="宋体" w:cs="宋体"/>
          <w:sz w:val="24"/>
          <w:szCs w:val="24"/>
        </w:rPr>
        <w:t>促</w:t>
      </w:r>
      <w:r>
        <w:rPr>
          <w:rFonts w:hint="eastAsia" w:ascii="宋体" w:hAnsi="宋体" w:eastAsia="宋体" w:cs="宋体"/>
          <w:sz w:val="24"/>
          <w:szCs w:val="24"/>
          <w:lang w:eastAsia="zh-CN"/>
        </w:rPr>
        <w:t>四</w:t>
      </w:r>
      <w:r>
        <w:rPr>
          <w:rFonts w:hint="eastAsia" w:ascii="宋体" w:hAnsi="宋体" w:eastAsia="宋体" w:cs="宋体"/>
          <w:sz w:val="24"/>
          <w:szCs w:val="24"/>
        </w:rPr>
        <w:t>新”工作法</w:t>
      </w:r>
      <w:r>
        <w:rPr>
          <w:rFonts w:hint="eastAsia" w:ascii="宋体" w:hAnsi="宋体" w:eastAsia="宋体" w:cs="宋体"/>
          <w:sz w:val="24"/>
          <w:szCs w:val="24"/>
          <w:lang w:eastAsia="zh-CN"/>
        </w:rPr>
        <w:t>，</w:t>
      </w:r>
      <w:r>
        <w:rPr>
          <w:rFonts w:hint="eastAsia" w:ascii="宋体" w:hAnsi="宋体" w:eastAsia="宋体" w:cs="宋体"/>
          <w:sz w:val="24"/>
          <w:szCs w:val="24"/>
        </w:rPr>
        <w:t>将党建工作与业务工作</w:t>
      </w:r>
      <w:r>
        <w:rPr>
          <w:rFonts w:hint="eastAsia" w:ascii="宋体" w:hAnsi="宋体" w:eastAsia="宋体" w:cs="宋体"/>
          <w:sz w:val="24"/>
          <w:szCs w:val="24"/>
          <w:lang w:eastAsia="zh-CN"/>
        </w:rPr>
        <w:t>深度</w:t>
      </w:r>
      <w:r>
        <w:rPr>
          <w:rFonts w:hint="eastAsia" w:ascii="宋体" w:hAnsi="宋体" w:eastAsia="宋体" w:cs="宋体"/>
          <w:sz w:val="24"/>
          <w:szCs w:val="24"/>
        </w:rPr>
        <w:t>融合，以党建引领</w:t>
      </w:r>
      <w:r>
        <w:rPr>
          <w:rFonts w:hint="eastAsia" w:ascii="宋体" w:hAnsi="宋体" w:eastAsia="宋体" w:cs="宋体"/>
          <w:sz w:val="24"/>
          <w:szCs w:val="24"/>
          <w:lang w:eastAsia="zh-CN"/>
        </w:rPr>
        <w:t>企业健康快速</w:t>
      </w:r>
      <w:r>
        <w:rPr>
          <w:rFonts w:hint="eastAsia" w:ascii="宋体" w:hAnsi="宋体" w:eastAsia="宋体" w:cs="宋体"/>
          <w:sz w:val="24"/>
          <w:szCs w:val="24"/>
        </w:rPr>
        <w:t>发展。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聚</w:t>
      </w:r>
      <w:r>
        <w:rPr>
          <w:rFonts w:hint="eastAsia" w:ascii="宋体" w:hAnsi="宋体" w:eastAsia="宋体" w:cs="宋体"/>
          <w:sz w:val="24"/>
          <w:szCs w:val="24"/>
        </w:rPr>
        <w:t>红心促正气</w:t>
      </w:r>
      <w:r>
        <w:rPr>
          <w:rFonts w:hint="eastAsia" w:ascii="宋体" w:hAnsi="宋体" w:eastAsia="宋体" w:cs="宋体"/>
          <w:sz w:val="24"/>
          <w:szCs w:val="24"/>
          <w:lang w:eastAsia="zh-CN"/>
        </w:rPr>
        <w:t>，</w:t>
      </w:r>
      <w:r>
        <w:rPr>
          <w:rFonts w:hint="eastAsia" w:ascii="宋体" w:hAnsi="宋体" w:eastAsia="宋体" w:cs="宋体"/>
          <w:sz w:val="24"/>
          <w:szCs w:val="24"/>
        </w:rPr>
        <w:t>践行新使命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w:t>
      </w:r>
      <w:r>
        <w:rPr>
          <w:rFonts w:hint="eastAsia" w:ascii="宋体" w:hAnsi="宋体" w:eastAsia="宋体" w:cs="宋体"/>
          <w:sz w:val="24"/>
          <w:szCs w:val="24"/>
        </w:rPr>
        <w:t>市公交出租公司</w:t>
      </w:r>
      <w:r>
        <w:rPr>
          <w:rFonts w:hint="eastAsia" w:ascii="宋体" w:hAnsi="宋体" w:eastAsia="宋体" w:cs="宋体"/>
          <w:sz w:val="24"/>
          <w:szCs w:val="24"/>
          <w:lang w:eastAsia="zh-CN"/>
        </w:rPr>
        <w:t>党</w:t>
      </w:r>
      <w:r>
        <w:rPr>
          <w:rFonts w:hint="eastAsia" w:ascii="宋体" w:hAnsi="宋体" w:eastAsia="宋体" w:cs="宋体"/>
          <w:sz w:val="24"/>
          <w:szCs w:val="24"/>
        </w:rPr>
        <w:t>支部</w:t>
      </w:r>
      <w:r>
        <w:rPr>
          <w:rFonts w:hint="eastAsia" w:ascii="宋体" w:hAnsi="宋体" w:eastAsia="宋体" w:cs="宋体"/>
          <w:sz w:val="24"/>
          <w:szCs w:val="24"/>
          <w:lang w:eastAsia="zh-CN"/>
        </w:rPr>
        <w:t>将党建工作与品牌创建融合一起，把雷锋车队打造成为行业服务品牌。</w:t>
      </w:r>
      <w:r>
        <w:rPr>
          <w:rFonts w:hint="eastAsia" w:ascii="宋体" w:hAnsi="宋体" w:eastAsia="宋体" w:cs="宋体"/>
          <w:sz w:val="24"/>
          <w:szCs w:val="24"/>
          <w:lang w:val="en-US" w:eastAsia="zh-CN"/>
        </w:rPr>
        <w:t>徐州市公交出租雷锋车队自成立以来，通过“结对帮扶、关爱花蕾、慈善助学、暖春行动”四大公益项目，持续擦亮“拾金不昧、无私奉献、爱心送考、公益帮扶、文明礼让”五张雷锋车队金色名片。无论是匆忙紧张的高考日，还是八一建军节；无论是九九重阳、还是在六一充满爱意的孤儿福利院，随处可见雷锋车队队员的身影，他们用自己的爱心和优质的服务，在古彭大地掀起了爱的暖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二是</w:t>
      </w:r>
      <w:r>
        <w:rPr>
          <w:rFonts w:hint="eastAsia" w:ascii="宋体" w:hAnsi="宋体" w:eastAsia="宋体" w:cs="宋体"/>
          <w:sz w:val="24"/>
          <w:szCs w:val="24"/>
          <w:lang w:eastAsia="zh-CN"/>
        </w:rPr>
        <w:t>强</w:t>
      </w:r>
      <w:r>
        <w:rPr>
          <w:rFonts w:hint="eastAsia" w:ascii="宋体" w:hAnsi="宋体" w:eastAsia="宋体" w:cs="宋体"/>
          <w:sz w:val="24"/>
          <w:szCs w:val="24"/>
        </w:rPr>
        <w:t>品牌促创建</w:t>
      </w:r>
      <w:r>
        <w:rPr>
          <w:rFonts w:hint="eastAsia" w:ascii="宋体" w:hAnsi="宋体" w:eastAsia="宋体" w:cs="宋体"/>
          <w:sz w:val="24"/>
          <w:szCs w:val="24"/>
          <w:lang w:eastAsia="zh-CN"/>
        </w:rPr>
        <w:t>，</w:t>
      </w:r>
      <w:r>
        <w:rPr>
          <w:rFonts w:hint="eastAsia" w:ascii="宋体" w:hAnsi="宋体" w:eastAsia="宋体" w:cs="宋体"/>
          <w:sz w:val="24"/>
          <w:szCs w:val="24"/>
        </w:rPr>
        <w:t>呈现新风貌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为了更好地展示党员学习教育成效，</w:t>
      </w:r>
      <w:r>
        <w:rPr>
          <w:rFonts w:hint="eastAsia" w:ascii="宋体" w:hAnsi="宋体" w:eastAsia="宋体" w:cs="宋体"/>
          <w:sz w:val="24"/>
          <w:szCs w:val="24"/>
        </w:rPr>
        <w:t>市公交出租公司</w:t>
      </w:r>
      <w:r>
        <w:rPr>
          <w:rFonts w:hint="eastAsia" w:ascii="宋体" w:hAnsi="宋体" w:eastAsia="宋体" w:cs="宋体"/>
          <w:sz w:val="24"/>
          <w:szCs w:val="24"/>
          <w:lang w:eastAsia="zh-CN"/>
        </w:rPr>
        <w:t>党</w:t>
      </w:r>
      <w:r>
        <w:rPr>
          <w:rFonts w:hint="eastAsia" w:ascii="宋体" w:hAnsi="宋体" w:eastAsia="宋体" w:cs="宋体"/>
          <w:sz w:val="24"/>
          <w:szCs w:val="24"/>
        </w:rPr>
        <w:t>支部</w:t>
      </w:r>
      <w:r>
        <w:rPr>
          <w:rFonts w:hint="eastAsia" w:ascii="宋体" w:hAnsi="宋体" w:eastAsia="宋体" w:cs="宋体"/>
          <w:sz w:val="24"/>
          <w:szCs w:val="24"/>
          <w:lang w:val="en-US" w:eastAsia="zh-CN"/>
        </w:rPr>
        <w:t>推出了“智慧党建”网上平台，公开“晾晒”单位党建活动、党员承诺践诺内容、党课开展情况、党员学习积分等内容，以“有料”的内容、“有心”的方法、“有力”的资源，吹响以学习谋发展、促提升的集结号。为传递奋发有为的时代强音，</w:t>
      </w:r>
      <w:r>
        <w:rPr>
          <w:rFonts w:hint="eastAsia" w:ascii="宋体" w:hAnsi="宋体" w:eastAsia="宋体" w:cs="宋体"/>
          <w:sz w:val="24"/>
          <w:szCs w:val="24"/>
        </w:rPr>
        <w:t>市公交出租公司</w:t>
      </w:r>
      <w:r>
        <w:rPr>
          <w:rFonts w:hint="eastAsia" w:ascii="宋体" w:hAnsi="宋体" w:eastAsia="宋体" w:cs="宋体"/>
          <w:sz w:val="24"/>
          <w:szCs w:val="24"/>
          <w:lang w:eastAsia="zh-CN"/>
        </w:rPr>
        <w:t>党</w:t>
      </w:r>
      <w:r>
        <w:rPr>
          <w:rFonts w:hint="eastAsia" w:ascii="宋体" w:hAnsi="宋体" w:eastAsia="宋体" w:cs="宋体"/>
          <w:sz w:val="24"/>
          <w:szCs w:val="24"/>
        </w:rPr>
        <w:t>支部</w:t>
      </w:r>
      <w:r>
        <w:rPr>
          <w:rFonts w:hint="eastAsia" w:ascii="宋体" w:hAnsi="宋体" w:eastAsia="宋体" w:cs="宋体"/>
          <w:sz w:val="24"/>
          <w:szCs w:val="24"/>
          <w:lang w:val="en-US" w:eastAsia="zh-CN"/>
        </w:rPr>
        <w:t>充分利用徐州本地红色教育资源，带领党员重走“信仰之路”。先后组织党员到淮塔、王杰部队等地重温入党誓词，现场讲授《党的成长历史》《五四运动》《淮海战役》等专题党课，</w:t>
      </w:r>
      <w:r>
        <w:rPr>
          <w:rFonts w:hint="eastAsia" w:ascii="宋体" w:hAnsi="宋体" w:eastAsia="宋体" w:cs="宋体"/>
          <w:sz w:val="24"/>
          <w:szCs w:val="24"/>
        </w:rPr>
        <w:t>让党课最强音“声”入人心。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抓</w:t>
      </w:r>
      <w:r>
        <w:rPr>
          <w:rFonts w:hint="eastAsia" w:ascii="宋体" w:hAnsi="宋体" w:eastAsia="宋体" w:cs="宋体"/>
          <w:sz w:val="24"/>
          <w:szCs w:val="24"/>
        </w:rPr>
        <w:t>向心促宣传</w:t>
      </w:r>
      <w:r>
        <w:rPr>
          <w:rFonts w:hint="eastAsia" w:ascii="宋体" w:hAnsi="宋体" w:eastAsia="宋体" w:cs="宋体"/>
          <w:sz w:val="24"/>
          <w:szCs w:val="24"/>
          <w:lang w:eastAsia="zh-CN"/>
        </w:rPr>
        <w:t>，</w:t>
      </w:r>
      <w:r>
        <w:rPr>
          <w:rFonts w:hint="eastAsia" w:ascii="宋体" w:hAnsi="宋体" w:eastAsia="宋体" w:cs="宋体"/>
          <w:sz w:val="24"/>
          <w:szCs w:val="24"/>
        </w:rPr>
        <w:t>激发新活力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如何让好人文化成为企业发展进步的时代精神，徐州</w:t>
      </w:r>
      <w:r>
        <w:rPr>
          <w:rFonts w:hint="eastAsia" w:ascii="宋体" w:hAnsi="宋体" w:eastAsia="宋体" w:cs="宋体"/>
          <w:sz w:val="24"/>
          <w:szCs w:val="24"/>
        </w:rPr>
        <w:t>市公交出租公司</w:t>
      </w:r>
      <w:r>
        <w:rPr>
          <w:rFonts w:hint="eastAsia" w:ascii="宋体" w:hAnsi="宋体" w:eastAsia="宋体" w:cs="宋体"/>
          <w:sz w:val="24"/>
          <w:szCs w:val="24"/>
          <w:lang w:eastAsia="zh-CN"/>
        </w:rPr>
        <w:t>党</w:t>
      </w:r>
      <w:r>
        <w:rPr>
          <w:rFonts w:hint="eastAsia" w:ascii="宋体" w:hAnsi="宋体" w:eastAsia="宋体" w:cs="宋体"/>
          <w:sz w:val="24"/>
          <w:szCs w:val="24"/>
        </w:rPr>
        <w:t>支部</w:t>
      </w:r>
      <w:r>
        <w:rPr>
          <w:rFonts w:hint="eastAsia" w:ascii="宋体" w:hAnsi="宋体" w:eastAsia="宋体" w:cs="宋体"/>
          <w:sz w:val="24"/>
          <w:szCs w:val="24"/>
          <w:lang w:val="en-US" w:eastAsia="zh-CN"/>
        </w:rPr>
        <w:t>以“每月之星”为契机，</w:t>
      </w:r>
      <w:r>
        <w:rPr>
          <w:rFonts w:hint="eastAsia" w:ascii="宋体" w:hAnsi="宋体" w:eastAsia="宋体" w:cs="宋体"/>
          <w:sz w:val="24"/>
          <w:szCs w:val="24"/>
        </w:rPr>
        <w:t>深入一线扑捉闪光点</w:t>
      </w:r>
      <w:r>
        <w:rPr>
          <w:rFonts w:hint="eastAsia" w:ascii="宋体" w:hAnsi="宋体" w:eastAsia="宋体" w:cs="宋体"/>
          <w:sz w:val="24"/>
          <w:szCs w:val="24"/>
          <w:lang w:eastAsia="zh-CN"/>
        </w:rPr>
        <w:t>，</w:t>
      </w:r>
      <w:r>
        <w:rPr>
          <w:rFonts w:hint="eastAsia" w:ascii="宋体" w:hAnsi="宋体" w:eastAsia="宋体" w:cs="宋体"/>
          <w:sz w:val="24"/>
          <w:szCs w:val="24"/>
        </w:rPr>
        <w:t>通过深挖细找的哥的姐</w:t>
      </w:r>
      <w:r>
        <w:rPr>
          <w:rFonts w:hint="eastAsia" w:ascii="宋体" w:hAnsi="宋体" w:eastAsia="宋体" w:cs="宋体"/>
          <w:sz w:val="24"/>
          <w:szCs w:val="24"/>
          <w:lang w:eastAsia="zh-CN"/>
        </w:rPr>
        <w:t>、尤其是党员驾驶员中的好人好事</w:t>
      </w:r>
      <w:r>
        <w:rPr>
          <w:rFonts w:hint="eastAsia" w:ascii="宋体" w:hAnsi="宋体" w:eastAsia="宋体" w:cs="宋体"/>
          <w:sz w:val="24"/>
          <w:szCs w:val="24"/>
        </w:rPr>
        <w:t>，激发他们的荣誉感和成就感</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全</w:t>
      </w:r>
      <w:r>
        <w:rPr>
          <w:rFonts w:hint="eastAsia" w:ascii="宋体" w:hAnsi="宋体" w:eastAsia="宋体" w:cs="宋体"/>
          <w:sz w:val="24"/>
          <w:szCs w:val="24"/>
        </w:rPr>
        <w:t>公司掀起了弘扬凡人善举、争做的士先锋的道德建设活动，形成了独具特色的精神文明建设“公交出租模式”。</w:t>
      </w:r>
      <w:r>
        <w:rPr>
          <w:rFonts w:hint="eastAsia" w:ascii="宋体" w:hAnsi="宋体" w:eastAsia="宋体" w:cs="宋体"/>
          <w:sz w:val="24"/>
          <w:szCs w:val="24"/>
          <w:lang w:val="en-US" w:eastAsia="zh-CN"/>
        </w:rPr>
        <w:t>去年至今，公司采访报道的哥的姐达93人次，在新闻媒体报道232篇，8次登上“学习强国”平台。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树形象</w:t>
      </w:r>
      <w:r>
        <w:rPr>
          <w:rFonts w:hint="eastAsia" w:ascii="宋体" w:hAnsi="宋体" w:eastAsia="宋体" w:cs="宋体"/>
          <w:sz w:val="24"/>
          <w:szCs w:val="24"/>
        </w:rPr>
        <w:t>促管理</w:t>
      </w:r>
      <w:r>
        <w:rPr>
          <w:rFonts w:hint="eastAsia" w:ascii="宋体" w:hAnsi="宋体" w:eastAsia="宋体" w:cs="宋体"/>
          <w:sz w:val="24"/>
          <w:szCs w:val="24"/>
          <w:lang w:eastAsia="zh-CN"/>
        </w:rPr>
        <w:t>，</w:t>
      </w:r>
      <w:r>
        <w:rPr>
          <w:rFonts w:hint="eastAsia" w:ascii="宋体" w:hAnsi="宋体" w:eastAsia="宋体" w:cs="宋体"/>
          <w:sz w:val="24"/>
          <w:szCs w:val="24"/>
        </w:rPr>
        <w:t>开启新篇章</w:t>
      </w:r>
      <w:r>
        <w:rPr>
          <w:rFonts w:hint="eastAsia" w:ascii="宋体" w:hAnsi="宋体" w:eastAsia="宋体" w:cs="宋体"/>
          <w:sz w:val="24"/>
          <w:szCs w:val="24"/>
          <w:lang w:eastAsia="zh-CN"/>
        </w:rPr>
        <w:t>。</w:t>
      </w:r>
      <w:r>
        <w:rPr>
          <w:rFonts w:hint="eastAsia" w:ascii="宋体" w:hAnsi="宋体" w:eastAsia="宋体" w:cs="宋体"/>
          <w:sz w:val="24"/>
          <w:szCs w:val="24"/>
        </w:rPr>
        <w:t>持续开展“强基础、转作风、树形象”专项行动，全面提高</w:t>
      </w:r>
      <w:r>
        <w:rPr>
          <w:rFonts w:hint="eastAsia" w:ascii="宋体" w:hAnsi="宋体" w:eastAsia="宋体" w:cs="宋体"/>
          <w:sz w:val="24"/>
          <w:szCs w:val="24"/>
          <w:lang w:eastAsia="zh-CN"/>
        </w:rPr>
        <w:t>广大党员的</w:t>
      </w:r>
      <w:r>
        <w:rPr>
          <w:rFonts w:hint="eastAsia" w:ascii="宋体" w:hAnsi="宋体" w:eastAsia="宋体" w:cs="宋体"/>
          <w:sz w:val="24"/>
          <w:szCs w:val="24"/>
        </w:rPr>
        <w:t>综合能力和工作能力</w:t>
      </w:r>
      <w:r>
        <w:rPr>
          <w:rFonts w:hint="eastAsia" w:ascii="宋体" w:hAnsi="宋体" w:eastAsia="宋体" w:cs="宋体"/>
          <w:sz w:val="24"/>
          <w:szCs w:val="24"/>
          <w:lang w:eastAsia="zh-CN"/>
        </w:rPr>
        <w:t>，不仅</w:t>
      </w:r>
      <w:r>
        <w:rPr>
          <w:rFonts w:hint="eastAsia" w:ascii="宋体" w:hAnsi="宋体" w:eastAsia="宋体" w:cs="宋体"/>
          <w:sz w:val="24"/>
          <w:szCs w:val="24"/>
        </w:rPr>
        <w:t>创建</w:t>
      </w:r>
      <w:r>
        <w:rPr>
          <w:rFonts w:hint="eastAsia" w:ascii="宋体" w:hAnsi="宋体" w:eastAsia="宋体" w:cs="宋体"/>
          <w:sz w:val="24"/>
          <w:szCs w:val="24"/>
          <w:lang w:eastAsia="zh-CN"/>
        </w:rPr>
        <w:t>了</w:t>
      </w:r>
      <w:r>
        <w:rPr>
          <w:rFonts w:hint="eastAsia" w:ascii="宋体" w:hAnsi="宋体" w:eastAsia="宋体" w:cs="宋体"/>
          <w:sz w:val="24"/>
          <w:szCs w:val="24"/>
        </w:rPr>
        <w:t>“党员责任区”，</w:t>
      </w:r>
      <w:r>
        <w:rPr>
          <w:rFonts w:hint="eastAsia" w:ascii="宋体" w:hAnsi="宋体" w:eastAsia="宋体" w:cs="宋体"/>
          <w:sz w:val="24"/>
          <w:szCs w:val="24"/>
          <w:lang w:eastAsia="zh-CN"/>
        </w:rPr>
        <w:t>建立了</w:t>
      </w:r>
      <w:r>
        <w:rPr>
          <w:rFonts w:hint="eastAsia" w:ascii="宋体" w:hAnsi="宋体" w:eastAsia="宋体" w:cs="宋体"/>
          <w:sz w:val="24"/>
          <w:szCs w:val="24"/>
        </w:rPr>
        <w:t>10分钟解决问题责任制</w:t>
      </w:r>
      <w:r>
        <w:rPr>
          <w:rFonts w:hint="eastAsia" w:ascii="宋体" w:hAnsi="宋体" w:eastAsia="宋体" w:cs="宋体"/>
          <w:sz w:val="24"/>
          <w:szCs w:val="24"/>
          <w:lang w:eastAsia="zh-CN"/>
        </w:rPr>
        <w:t>，还推出</w:t>
      </w:r>
      <w:r>
        <w:rPr>
          <w:rFonts w:hint="eastAsia" w:ascii="宋体" w:hAnsi="宋体" w:eastAsia="宋体" w:cs="宋体"/>
          <w:sz w:val="24"/>
          <w:szCs w:val="24"/>
        </w:rPr>
        <w:t>“党员朋友圈”、与困难驾驶员结对子、推行党员“六个一”承诺制、构建“六不让四多”服务工作法</w:t>
      </w:r>
      <w:r>
        <w:rPr>
          <w:rFonts w:hint="eastAsia" w:ascii="宋体" w:hAnsi="宋体" w:eastAsia="宋体" w:cs="宋体"/>
          <w:sz w:val="24"/>
          <w:szCs w:val="24"/>
          <w:lang w:eastAsia="zh-CN"/>
        </w:rPr>
        <w:t>等一系列举措</w:t>
      </w:r>
      <w:r>
        <w:rPr>
          <w:rFonts w:hint="eastAsia" w:ascii="宋体" w:hAnsi="宋体" w:eastAsia="宋体" w:cs="宋体"/>
          <w:sz w:val="24"/>
          <w:szCs w:val="24"/>
        </w:rPr>
        <w:t>，</w:t>
      </w:r>
      <w:r>
        <w:rPr>
          <w:rFonts w:hint="eastAsia" w:ascii="宋体" w:hAnsi="宋体" w:eastAsia="宋体" w:cs="宋体"/>
          <w:sz w:val="24"/>
          <w:szCs w:val="24"/>
          <w:lang w:eastAsia="zh-CN"/>
        </w:rPr>
        <w:t>推动文明服务迈上新台阶，促进企业高质量发展</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徐州市交通运输局 </w:t>
      </w:r>
      <w:r>
        <w:rPr>
          <w:rFonts w:hint="eastAsia" w:ascii="宋体" w:hAnsi="宋体" w:eastAsia="宋体" w:cs="宋体"/>
          <w:sz w:val="24"/>
          <w:szCs w:val="24"/>
          <w:lang w:eastAsia="zh-CN"/>
        </w:rPr>
        <w:t>马艳、</w:t>
      </w:r>
      <w:r>
        <w:rPr>
          <w:rFonts w:hint="eastAsia" w:ascii="宋体" w:hAnsi="宋体" w:eastAsia="宋体" w:cs="宋体"/>
          <w:sz w:val="24"/>
          <w:szCs w:val="24"/>
          <w:lang w:val="en-US" w:eastAsia="zh-CN"/>
        </w:rPr>
        <w:t>唐茹</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t>江苏高养创新党史学习教育方法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江苏高养党委积极创新学习“打开方式”，</w:t>
      </w:r>
      <w:r>
        <w:rPr>
          <w:rFonts w:hint="eastAsia" w:ascii="宋体" w:hAnsi="宋体" w:eastAsia="宋体" w:cs="宋体"/>
          <w:sz w:val="24"/>
          <w:szCs w:val="24"/>
        </w:rPr>
        <w:t>紧扣“学”“</w:t>
      </w:r>
      <w:r>
        <w:rPr>
          <w:rFonts w:hint="eastAsia" w:ascii="宋体" w:hAnsi="宋体" w:eastAsia="宋体" w:cs="宋体"/>
          <w:sz w:val="24"/>
          <w:szCs w:val="24"/>
          <w:lang w:val="en-US" w:eastAsia="zh-CN"/>
        </w:rPr>
        <w:t>新</w:t>
      </w:r>
      <w:r>
        <w:rPr>
          <w:rFonts w:hint="eastAsia" w:ascii="宋体" w:hAnsi="宋体" w:eastAsia="宋体" w:cs="宋体"/>
          <w:sz w:val="24"/>
          <w:szCs w:val="24"/>
        </w:rPr>
        <w:t>”“干”，</w:t>
      </w:r>
      <w:r>
        <w:rPr>
          <w:rFonts w:hint="eastAsia" w:ascii="宋体" w:hAnsi="宋体" w:eastAsia="宋体" w:cs="宋体"/>
          <w:sz w:val="24"/>
          <w:szCs w:val="24"/>
          <w:lang w:val="en-US" w:eastAsia="zh-CN"/>
        </w:rPr>
        <w:t>通过线上线下齐发力，有声有色推进党史学习教育，</w:t>
      </w:r>
      <w:r>
        <w:rPr>
          <w:rFonts w:hint="eastAsia" w:ascii="宋体" w:hAnsi="宋体" w:eastAsia="宋体" w:cs="宋体"/>
          <w:sz w:val="24"/>
          <w:szCs w:val="24"/>
        </w:rPr>
        <w:t>把理论武装“必修课”推向纵深。</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着力于“学”，让党史学习教育热起来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是提升“信仰度”。以“跟着总书记学党史”为主题，由领导班子带头学党史、读原文、谈心得，围绕习近平总书记在党史学习教育动员大会上的重要讲话精神进行专题学习。二是增强“忠诚度”。立足提升所属党支部书记自觉学习能力、党建业务能力、服务群众能力和化解矛盾能力，组织开展“支部书记党史学习教育培训”，发挥好“头雁”表率作用。三是淬炼“纯净度”。全面开展“支部书记上党课”活动，党支部书记从百年党史各个时期发生的重大事件入手，联系实际，深入分析事件成因和留给后人的启示，教育引导广大党员干部更加拥护党的领导。</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着力于“</w:t>
      </w:r>
      <w:r>
        <w:rPr>
          <w:rFonts w:hint="eastAsia" w:ascii="宋体" w:hAnsi="宋体" w:eastAsia="宋体" w:cs="宋体"/>
          <w:sz w:val="24"/>
          <w:szCs w:val="24"/>
          <w:lang w:val="en-US" w:eastAsia="zh-CN"/>
        </w:rPr>
        <w:t>新</w:t>
      </w:r>
      <w:r>
        <w:rPr>
          <w:rFonts w:hint="eastAsia" w:ascii="宋体" w:hAnsi="宋体" w:eastAsia="宋体" w:cs="宋体"/>
          <w:sz w:val="24"/>
          <w:szCs w:val="24"/>
        </w:rPr>
        <w:t>”，让党史学习教育活起来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是融入组织生活。活化地域特色红色资源，组织所属党支部广泛开展“学党史”主题党日活动，带领广大党员走进线上革命遗址遗迹，瞻仰参观周恩来故居、刘老庄八十二烈士陵园等红色基地，重温党的光辉历程，并邀请老党员讲党史。二是创新宣传引导。发挥线上优势，用好控股、公司党建微信公众号、学习强国App和先锋荟App等网络平台，引导党员干部利用“碎片化”时间开展掌上学习，让党史学习从“指尖”到“心间”。</w:t>
      </w:r>
    </w:p>
    <w:p>
      <w:pPr>
        <w:spacing w:line="360" w:lineRule="auto"/>
        <w:ind w:firstLine="480" w:firstLineChars="200"/>
        <w:rPr>
          <w:rFonts w:hint="eastAsia"/>
          <w:lang w:val="en-US" w:eastAsia="zh-CN"/>
        </w:rPr>
      </w:pPr>
      <w:r>
        <w:rPr>
          <w:rFonts w:hint="eastAsia" w:ascii="宋体" w:hAnsi="宋体" w:eastAsia="宋体" w:cs="宋体"/>
          <w:sz w:val="24"/>
          <w:szCs w:val="24"/>
        </w:rPr>
        <w:t>着力于“干”，让党史学习教育实起来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江苏高养党委坚持学习实践同步推进，以“三个在”实践活动为抓手，将“干”贯穿学习教育全过程。一是做到支部书记在一线。继续深入推进“党建跟着项目走 支部建在工地上”活动，同时积极申报《党建跟着项目走，书记走进项目部》党建课题，通过支部书记走进一线、蹲点调研等形式，真正掌握基层实情，了解员工需求。二是做到党员在身边。所属党支部设置“党员示范岗”，成立“党员突击队”，面向全体职工员工开展结对帮扶活动。三是做到组织在行动。以联系群众、服务群众为重点，以办实事、转作风为重要任务，所属党支部通过安装热水器解决外地员工热水洗漱困难、扩大洗碗池缓解员工洗碗拥挤状况等一系列举措，立足广大群众所需，为群众办实事。（江苏高速公路养护公司 陶佳瑞）</w:t>
      </w:r>
    </w:p>
    <w:p>
      <w:pPr>
        <w:spacing w:line="360" w:lineRule="auto"/>
        <w:ind w:firstLine="482" w:firstLineChars="200"/>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14:textFill>
            <w14:gradFill>
              <w14:gsLst>
                <w14:gs w14:pos="0">
                  <w14:srgbClr w14:val="E30000"/>
                </w14:gs>
                <w14:gs w14:pos="100000">
                  <w14:srgbClr w14:val="760303"/>
                </w14:gs>
              </w14:gsLst>
              <w14:lin w14:scaled="0"/>
            </w14:gradFill>
          </w14:textFill>
        </w:rPr>
        <w:t>苏州高速直属党支部成立“法暖”行动支部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4月28日，</w:t>
      </w:r>
      <w:r>
        <w:rPr>
          <w:rFonts w:hint="eastAsia" w:ascii="宋体" w:hAnsi="宋体" w:eastAsia="宋体" w:cs="宋体"/>
          <w:sz w:val="24"/>
          <w:szCs w:val="24"/>
          <w:lang w:val="en-US" w:eastAsia="zh-CN"/>
        </w:rPr>
        <w:t>苏州市高速公路管理有限公司</w:t>
      </w:r>
      <w:r>
        <w:rPr>
          <w:rFonts w:hint="eastAsia" w:ascii="宋体" w:hAnsi="宋体" w:eastAsia="宋体" w:cs="宋体"/>
          <w:sz w:val="24"/>
          <w:szCs w:val="24"/>
        </w:rPr>
        <w:t>直属第一党支部与苏州益友天元律师事务所党支部</w:t>
      </w:r>
      <w:r>
        <w:rPr>
          <w:rFonts w:hint="eastAsia" w:ascii="宋体" w:hAnsi="宋体" w:eastAsia="宋体" w:cs="宋体"/>
          <w:sz w:val="24"/>
          <w:szCs w:val="24"/>
          <w:lang w:eastAsia="zh-CN"/>
        </w:rPr>
        <w:t>，</w:t>
      </w:r>
      <w:r>
        <w:rPr>
          <w:rFonts w:hint="eastAsia" w:ascii="宋体" w:hAnsi="宋体" w:eastAsia="宋体" w:cs="宋体"/>
          <w:sz w:val="24"/>
          <w:szCs w:val="24"/>
        </w:rPr>
        <w:t>举行“法援护发展</w:t>
      </w:r>
      <w:r>
        <w:rPr>
          <w:rFonts w:hint="eastAsia" w:ascii="宋体" w:hAnsi="宋体" w:eastAsia="宋体" w:cs="宋体"/>
          <w:sz w:val="24"/>
          <w:szCs w:val="24"/>
          <w:lang w:val="en-US" w:eastAsia="zh-CN"/>
        </w:rPr>
        <w:t>·</w:t>
      </w:r>
      <w:r>
        <w:rPr>
          <w:rFonts w:hint="eastAsia" w:ascii="宋体" w:hAnsi="宋体" w:eastAsia="宋体" w:cs="宋体"/>
          <w:sz w:val="24"/>
          <w:szCs w:val="24"/>
        </w:rPr>
        <w:t>服务暖人心”党建共建签约仪式。苏州高速公司党委书记、董事长朱伟明, 党委副书记、纪委书记、工会主席龚国华，江苏益友天元律师事务所高级合伙人、党支部书记蒋维东出席签约仪式。苏州高速公司党群工作部经理、直属第一党支部支委成员、江苏益友天元律师事务所党员律师，参加了签约仪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与会人员首先</w:t>
      </w:r>
      <w:r>
        <w:rPr>
          <w:rFonts w:hint="eastAsia" w:ascii="宋体" w:hAnsi="宋体" w:eastAsia="宋体" w:cs="宋体"/>
          <w:sz w:val="24"/>
          <w:szCs w:val="24"/>
          <w:lang w:val="en-US" w:eastAsia="zh-CN"/>
        </w:rPr>
        <w:t>到苏州市交通运输局</w:t>
      </w:r>
      <w:r>
        <w:rPr>
          <w:rFonts w:hint="eastAsia" w:ascii="宋体" w:hAnsi="宋体" w:eastAsia="宋体" w:cs="宋体"/>
          <w:sz w:val="24"/>
          <w:szCs w:val="24"/>
        </w:rPr>
        <w:t>党建教育基地</w:t>
      </w:r>
      <w:r>
        <w:rPr>
          <w:rFonts w:hint="eastAsia" w:ascii="宋体" w:hAnsi="宋体" w:eastAsia="宋体" w:cs="宋体"/>
          <w:sz w:val="24"/>
          <w:szCs w:val="24"/>
          <w:lang w:val="en-US" w:eastAsia="zh-CN"/>
        </w:rPr>
        <w:t>进行参观学习并进行</w:t>
      </w:r>
      <w:r>
        <w:rPr>
          <w:rFonts w:hint="eastAsia" w:ascii="宋体" w:hAnsi="宋体" w:eastAsia="宋体" w:cs="宋体"/>
          <w:sz w:val="24"/>
          <w:szCs w:val="24"/>
        </w:rPr>
        <w:t>现场交流。签约双方就各自党支部基本情况、党建工作、共建联建、经验做法等进行了交流</w:t>
      </w:r>
      <w:r>
        <w:rPr>
          <w:rFonts w:hint="eastAsia" w:ascii="宋体" w:hAnsi="宋体" w:eastAsia="宋体" w:cs="宋体"/>
          <w:sz w:val="24"/>
          <w:szCs w:val="24"/>
          <w:lang w:eastAsia="zh-CN"/>
        </w:rPr>
        <w:t>，</w:t>
      </w:r>
      <w:r>
        <w:rPr>
          <w:rFonts w:hint="eastAsia" w:ascii="宋体" w:hAnsi="宋体" w:eastAsia="宋体" w:cs="宋体"/>
          <w:sz w:val="24"/>
          <w:szCs w:val="24"/>
        </w:rPr>
        <w:t>签订了“法援护发展、服务暖人心”党建共建结对协议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w:t>
      </w:r>
      <w:r>
        <w:rPr>
          <w:rFonts w:hint="eastAsia" w:ascii="宋体" w:hAnsi="宋体" w:eastAsia="宋体" w:cs="宋体"/>
          <w:sz w:val="24"/>
          <w:szCs w:val="24"/>
        </w:rPr>
        <w:t>成立“法暖”行动支部，举行</w:t>
      </w:r>
      <w:r>
        <w:rPr>
          <w:rFonts w:hint="eastAsia" w:ascii="宋体" w:hAnsi="宋体" w:eastAsia="宋体" w:cs="宋体"/>
          <w:sz w:val="24"/>
          <w:szCs w:val="24"/>
          <w:lang w:val="en-US" w:eastAsia="zh-CN"/>
        </w:rPr>
        <w:t>了</w:t>
      </w:r>
      <w:r>
        <w:rPr>
          <w:rFonts w:hint="eastAsia" w:ascii="宋体" w:hAnsi="宋体" w:eastAsia="宋体" w:cs="宋体"/>
          <w:sz w:val="24"/>
          <w:szCs w:val="24"/>
        </w:rPr>
        <w:t>授旗仪式。</w:t>
      </w:r>
      <w:r>
        <w:rPr>
          <w:rFonts w:hint="eastAsia" w:ascii="宋体" w:hAnsi="宋体" w:eastAsia="宋体" w:cs="宋体"/>
          <w:sz w:val="24"/>
          <w:szCs w:val="24"/>
          <w:lang w:val="en-US" w:eastAsia="zh-CN"/>
        </w:rPr>
        <w:t>新成立的“法暖”行动支部，将</w:t>
      </w:r>
      <w:r>
        <w:rPr>
          <w:rFonts w:hint="eastAsia" w:ascii="宋体" w:hAnsi="宋体" w:eastAsia="宋体" w:cs="宋体"/>
          <w:sz w:val="24"/>
          <w:szCs w:val="24"/>
        </w:rPr>
        <w:t>努力构建“资源共享、优势互补、互相促进、共同提高”的党建工作新格局，依托公司法律服务站建设，</w:t>
      </w:r>
      <w:r>
        <w:rPr>
          <w:rFonts w:hint="eastAsia" w:ascii="宋体" w:hAnsi="宋体" w:eastAsia="宋体" w:cs="宋体"/>
          <w:sz w:val="24"/>
          <w:szCs w:val="24"/>
          <w:lang w:val="en-US" w:eastAsia="zh-CN"/>
        </w:rPr>
        <w:t>更好地将</w:t>
      </w:r>
      <w:r>
        <w:rPr>
          <w:rFonts w:hint="eastAsia" w:ascii="宋体" w:hAnsi="宋体" w:eastAsia="宋体" w:cs="宋体"/>
          <w:sz w:val="24"/>
          <w:szCs w:val="24"/>
        </w:rPr>
        <w:t>开展党史学习教育</w:t>
      </w:r>
      <w:r>
        <w:rPr>
          <w:rFonts w:hint="eastAsia" w:ascii="宋体" w:hAnsi="宋体" w:eastAsia="宋体" w:cs="宋体"/>
          <w:sz w:val="24"/>
          <w:szCs w:val="24"/>
          <w:lang w:val="en-US" w:eastAsia="zh-CN"/>
        </w:rPr>
        <w:t>与为民办实事要求相结合，</w:t>
      </w:r>
      <w:r>
        <w:rPr>
          <w:rFonts w:hint="eastAsia" w:ascii="宋体" w:hAnsi="宋体" w:eastAsia="宋体" w:cs="宋体"/>
          <w:sz w:val="24"/>
          <w:szCs w:val="24"/>
        </w:rPr>
        <w:t>推动党建共建向纵深推进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苏州市高速公路管理有限公司 吴倩、龚智怡</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14:textFill>
            <w14:gradFill>
              <w14:gsLst>
                <w14:gs w14:pos="0">
                  <w14:srgbClr w14:val="FE4444"/>
                </w14:gs>
                <w14:gs w14:pos="100000">
                  <w14:srgbClr w14:val="832B2B"/>
                </w14:gs>
              </w14:gsLst>
              <w14:lin w14:scaled="0"/>
            </w14:gradFill>
          </w14:textFill>
        </w:rPr>
        <w:t>润扬大桥团组织</w:t>
      </w:r>
      <w:r>
        <w:rPr>
          <w:rFonts w:hint="eastAsia" w:ascii="宋体" w:hAnsi="宋体" w:eastAsia="宋体" w:cs="宋体"/>
          <w:b/>
          <w:bCs/>
          <w:sz w:val="24"/>
          <w:szCs w:val="24"/>
          <w14:textFill>
            <w14:gradFill>
              <w14:gsLst>
                <w14:gs w14:pos="0">
                  <w14:srgbClr w14:val="FE4444"/>
                </w14:gs>
                <w14:gs w14:pos="100000">
                  <w14:srgbClr w14:val="832B2B"/>
                </w14:gs>
              </w14:gsLst>
              <w14:lin w14:scaled="0"/>
            </w14:gradFill>
          </w14:textFill>
        </w:rPr>
        <w:t>党史</w:t>
      </w:r>
      <w:r>
        <w:rPr>
          <w:rFonts w:hint="eastAsia" w:ascii="宋体" w:hAnsi="宋体" w:eastAsia="宋体" w:cs="宋体"/>
          <w:b/>
          <w:bCs/>
          <w:sz w:val="24"/>
          <w:szCs w:val="24"/>
          <w:lang w:val="en-US" w:eastAsia="zh-CN"/>
          <w14:textFill>
            <w14:gradFill>
              <w14:gsLst>
                <w14:gs w14:pos="0">
                  <w14:srgbClr w14:val="FE4444"/>
                </w14:gs>
                <w14:gs w14:pos="100000">
                  <w14:srgbClr w14:val="832B2B"/>
                </w14:gs>
              </w14:gsLst>
              <w14:lin w14:scaled="0"/>
            </w14:gradFill>
          </w14:textFill>
        </w:rPr>
        <w:t>教育</w:t>
      </w:r>
      <w:r>
        <w:rPr>
          <w:rFonts w:hint="eastAsia" w:ascii="宋体" w:hAnsi="宋体" w:eastAsia="宋体" w:cs="宋体"/>
          <w:b/>
          <w:bCs/>
          <w:sz w:val="24"/>
          <w:szCs w:val="24"/>
          <w14:textFill>
            <w14:gradFill>
              <w14:gsLst>
                <w14:gs w14:pos="0">
                  <w14:srgbClr w14:val="FE4444"/>
                </w14:gs>
                <w14:gs w14:pos="100000">
                  <w14:srgbClr w14:val="832B2B"/>
                </w14:gs>
              </w14:gsLst>
              <w14:lin w14:scaled="0"/>
            </w14:gradFill>
          </w14:textFill>
        </w:rPr>
        <w:t>有声有色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五四青年节</w:t>
      </w:r>
      <w:r>
        <w:rPr>
          <w:rFonts w:hint="eastAsia" w:ascii="宋体" w:hAnsi="宋体" w:eastAsia="宋体" w:cs="宋体"/>
          <w:sz w:val="24"/>
          <w:szCs w:val="24"/>
          <w:lang w:val="en-US" w:eastAsia="zh-CN"/>
        </w:rPr>
        <w:t>前，</w:t>
      </w:r>
      <w:r>
        <w:rPr>
          <w:rFonts w:hint="eastAsia" w:ascii="宋体" w:hAnsi="宋体" w:eastAsia="宋体" w:cs="宋体"/>
          <w:sz w:val="24"/>
          <w:szCs w:val="24"/>
        </w:rPr>
        <w:t>江苏润扬大桥发展有限责任公司各团支部开展“青春向党</w:t>
      </w:r>
      <w:r>
        <w:rPr>
          <w:rFonts w:hint="eastAsia" w:ascii="宋体" w:hAnsi="宋体" w:eastAsia="宋体" w:cs="宋体"/>
          <w:sz w:val="24"/>
          <w:szCs w:val="24"/>
          <w:lang w:eastAsia="zh-CN"/>
        </w:rPr>
        <w:t>，</w:t>
      </w:r>
      <w:r>
        <w:rPr>
          <w:rFonts w:hint="eastAsia" w:ascii="宋体" w:hAnsi="宋体" w:eastAsia="宋体" w:cs="宋体"/>
          <w:sz w:val="24"/>
          <w:szCs w:val="24"/>
        </w:rPr>
        <w:t>奋斗强国”党史学习教育，通过“看、诵、讲”三形讲堂，推动党史学习教育多样化，让党史学习深入青年，直击心灵，落地有声。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看，青春的故事</w:t>
      </w:r>
      <w:r>
        <w:rPr>
          <w:rFonts w:hint="eastAsia" w:ascii="宋体" w:hAnsi="宋体" w:eastAsia="宋体" w:cs="宋体"/>
          <w:sz w:val="24"/>
          <w:szCs w:val="24"/>
          <w:lang w:eastAsia="zh-CN"/>
        </w:rPr>
        <w:t>。</w:t>
      </w:r>
      <w:r>
        <w:rPr>
          <w:rFonts w:hint="eastAsia" w:ascii="宋体" w:hAnsi="宋体" w:eastAsia="宋体" w:cs="宋体"/>
          <w:sz w:val="24"/>
          <w:szCs w:val="24"/>
        </w:rPr>
        <w:t>“五月的鲜花开遍了原野，鲜花掩盖着志士的鲜血。”第二团支部集中观看革命电影《青春之歌》，主人公林道静从小资产阶级知识分子走上革命道路，最终成为无产阶级战士，为祖国捐献自己一切的赤忱之心深深打动了所有青年。看到林道静最终被吸收为中共党员，青年职工深受触动，纷纷表示，唯有铭记历史，才能不断奋发，在和平发展的当代，我们应该立足岗位，不懈奋斗，以昂扬的姿态，展现青年担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诵，青春的宣言</w:t>
      </w:r>
      <w:r>
        <w:rPr>
          <w:rFonts w:hint="eastAsia" w:ascii="宋体" w:hAnsi="宋体" w:eastAsia="宋体" w:cs="宋体"/>
          <w:sz w:val="24"/>
          <w:szCs w:val="24"/>
          <w:lang w:eastAsia="zh-CN"/>
        </w:rPr>
        <w:t>。</w:t>
      </w:r>
      <w:r>
        <w:rPr>
          <w:rFonts w:hint="eastAsia" w:ascii="宋体" w:hAnsi="宋体" w:eastAsia="宋体" w:cs="宋体"/>
          <w:sz w:val="24"/>
          <w:szCs w:val="24"/>
        </w:rPr>
        <w:t>“中国的土地可以征服而不可以断送！中国的人民可以杀戮而不可以低头！”第一团支部开展五四青年节主题诵读活动</w:t>
      </w:r>
      <w:r>
        <w:rPr>
          <w:rFonts w:hint="eastAsia" w:ascii="宋体" w:hAnsi="宋体" w:eastAsia="宋体" w:cs="宋体"/>
          <w:sz w:val="24"/>
          <w:szCs w:val="24"/>
          <w:lang w:eastAsia="zh-CN"/>
        </w:rPr>
        <w:t>。</w:t>
      </w:r>
      <w:r>
        <w:rPr>
          <w:rFonts w:hint="eastAsia" w:ascii="宋体" w:hAnsi="宋体" w:eastAsia="宋体" w:cs="宋体"/>
          <w:sz w:val="24"/>
          <w:szCs w:val="24"/>
        </w:rPr>
        <w:t>通过观看五四运动纪录片，学习五四精神历史意义，激励青年职工奋发进取。支部组织广大团员和青年职工集中诵读五四运动之《北京学界全体宣言》，回顾历史，引导青年职工坚定理想信念，不忘初心跟党走，积极践行青春使命。</w:t>
      </w:r>
    </w:p>
    <w:p>
      <w:pPr>
        <w:spacing w:line="360" w:lineRule="auto"/>
        <w:ind w:firstLine="480" w:firstLineChars="200"/>
        <w:rPr>
          <w:rFonts w:hint="eastAsia"/>
          <w:lang w:val="en-US" w:eastAsia="zh-CN"/>
        </w:rPr>
      </w:pPr>
      <w:r>
        <w:rPr>
          <w:rFonts w:hint="eastAsia" w:ascii="宋体" w:hAnsi="宋体" w:eastAsia="宋体" w:cs="宋体"/>
          <w:sz w:val="24"/>
          <w:szCs w:val="24"/>
        </w:rPr>
        <w:t>讲，青春的讲堂</w:t>
      </w:r>
      <w:r>
        <w:rPr>
          <w:rFonts w:hint="eastAsia" w:ascii="宋体" w:hAnsi="宋体" w:eastAsia="宋体" w:cs="宋体"/>
          <w:sz w:val="24"/>
          <w:szCs w:val="24"/>
          <w:lang w:eastAsia="zh-CN"/>
        </w:rPr>
        <w:t>。</w:t>
      </w:r>
      <w:r>
        <w:rPr>
          <w:rFonts w:hint="eastAsia" w:ascii="宋体" w:hAnsi="宋体" w:eastAsia="宋体" w:cs="宋体"/>
          <w:sz w:val="24"/>
          <w:szCs w:val="24"/>
        </w:rPr>
        <w:t>第三团支部开展“百年党史青春说”主题团课，团干部带领青年团员以文字、视频、音频等方式，重温抗战时期经典片段，学习党史、新中国史，并开展自由论述、抢答等。通过了解党的光辉历史，感悟党的初心使命，领会党的创新理论，领悟党的精神谱系，传承党的红色基因，以实现中华民族伟大复兴为己任，弘扬爱国、进步、民主、科学的五四精神，担当时代责任。（</w:t>
      </w:r>
      <w:r>
        <w:rPr>
          <w:rFonts w:hint="eastAsia" w:ascii="宋体" w:hAnsi="宋体" w:eastAsia="宋体" w:cs="宋体"/>
          <w:sz w:val="24"/>
          <w:szCs w:val="24"/>
          <w:lang w:val="en-US" w:eastAsia="zh-CN"/>
        </w:rPr>
        <w:t xml:space="preserve">江苏润扬大桥发展有限责任公司 </w:t>
      </w:r>
      <w:r>
        <w:rPr>
          <w:rFonts w:hint="eastAsia" w:ascii="宋体" w:hAnsi="宋体" w:eastAsia="宋体" w:cs="宋体"/>
          <w:sz w:val="24"/>
          <w:szCs w:val="24"/>
        </w:rPr>
        <w:t>尹晓瑞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14:textFill>
            <w14:gradFill>
              <w14:gsLst>
                <w14:gs w14:pos="0">
                  <w14:srgbClr w14:val="E30000"/>
                </w14:gs>
                <w14:gs w14:pos="100000">
                  <w14:srgbClr w14:val="760303"/>
                </w14:gs>
              </w14:gsLst>
              <w14:lin w14:scaled="0"/>
            </w14:gradFill>
          </w14:textFill>
        </w:rPr>
        <w:t>扬子江公司“乐”在其中，“跑”出新风</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4月20日上午，来自江苏扬子江高速通道管理有限公司及合作共建单位，共计135名职工户外运动爱好者们，齐聚江阴大桥脚下的芙蓉湖公园，以举办欢乐跑的方式，共同庆祝中国共产党成立100周年。</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乐跑与健康生活同行。此次活动以“献礼建党100周年，职工健康欢乐跑”为主题，除了本公司职工外，还邀请了公司所辖区域高速交警、综合执法、消防大队的成员共同参与，济济一堂，盛况空前。比赛项目分8公里男子组、女子组和4公里男子组、女子组四个项目，随着一声清脆的发令枪响，选手们仿佛是离弦之箭，立刻飞奔而去，在青峰秀岭间尽情地享受竞赛的乐趣。</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乐跑与党史学习同行。为将党史学习教育与员工的工作及活动紧密融合，以“无处不在”“无处不能”“润物细无声”的方式教育全体党员和广大群众。在赛道中，不仅有美丽的风景，更有不容错过的党史学习长廊。作为赛道的一部分，党史学习长廊为参赛职工选手讲述了共产党发展中的重大事件、渡江战役东线第一船的故事和江苏省改革开放重要举措等。将学“四史”与地方发展历史相结合，引起了参与党员和群众的广泛共鸣，开启了聚集优秀教育资源、搭建丰富学习平台、不断创新教育形式的党史学习教育新模式。</w:t>
      </w:r>
    </w:p>
    <w:p>
      <w:pPr>
        <w:spacing w:line="360" w:lineRule="auto"/>
        <w:ind w:firstLine="480" w:firstLineChars="200"/>
      </w:pPr>
      <w:r>
        <w:rPr>
          <w:rFonts w:hint="eastAsia" w:ascii="宋体" w:hAnsi="宋体" w:eastAsia="宋体" w:cs="宋体"/>
          <w:sz w:val="24"/>
          <w:szCs w:val="24"/>
          <w:lang w:val="en-US" w:eastAsia="zh-CN"/>
        </w:rPr>
        <w:t>乐跑与公益志愿同行。为全面贯彻落实习近平总书记“健康中国”的重要战略，进一步营造“绿色出行”“全民健身”的良好氛围，提高全体职工的身体素质。在乐跑过程中，选手和志愿者主动拾取散落在公园中的白色垃圾，为维护“全国文明卫生城市”的形象，贡献力所能及的力量；竞赛结束后，参赛选手们采用“微信运动”捐赠步数的形式，将当天运动步数捐赠给平台上的爱心项目，达到了运动健身、强健体魄、助人为乐、奉献爱心的多重收获。（江苏扬子江高速通道管理有限公司 陈海燕）</w:t>
      </w:r>
    </w:p>
    <w:p>
      <w:pPr>
        <w:spacing w:line="360" w:lineRule="auto"/>
        <w:jc w:val="center"/>
        <w:rPr>
          <w:rFonts w:hint="default" w:ascii="宋体" w:hAnsi="宋体" w:eastAsia="宋体" w:cs="宋体"/>
          <w:b/>
          <w:bCs/>
          <w:sz w:val="24"/>
          <w:szCs w:val="24"/>
          <w:lang w:val="en-US" w:eastAsia="zh-CN"/>
          <w14:textFill>
            <w14:gradFill>
              <w14:gsLst>
                <w14:gs w14:pos="0">
                  <w14:srgbClr w14:val="E30000"/>
                </w14:gs>
                <w14:gs w14:pos="100000">
                  <w14:srgbClr w14:val="760303"/>
                </w14:gs>
              </w14:gsLst>
              <w14:lin w14:scaled="0"/>
            </w14:gradFill>
          </w14:textFill>
        </w:rPr>
      </w:pPr>
      <w:r>
        <w:rPr>
          <w:rFonts w:hint="eastAsia" w:ascii="宋体" w:hAnsi="宋体" w:eastAsia="宋体" w:cs="宋体"/>
          <w:b/>
          <w:bCs/>
          <w:sz w:val="24"/>
          <w:szCs w:val="24"/>
          <w14:textFill>
            <w14:gradFill>
              <w14:gsLst>
                <w14:gs w14:pos="0">
                  <w14:srgbClr w14:val="E30000"/>
                </w14:gs>
                <w14:gs w14:pos="100000">
                  <w14:srgbClr w14:val="760303"/>
                </w14:gs>
              </w14:gsLst>
              <w14:lin w14:scaled="0"/>
            </w14:gradFill>
          </w14:textFill>
        </w:rPr>
        <w:t>QC小组</w:t>
      </w:r>
      <w:r>
        <w:rPr>
          <w:rFonts w:hint="eastAsia" w:ascii="宋体" w:hAnsi="宋体" w:eastAsia="宋体" w:cs="宋体"/>
          <w:b/>
          <w:bCs/>
          <w:sz w:val="24"/>
          <w:szCs w:val="24"/>
          <w:lang w:val="en-US" w:eastAsia="zh-CN"/>
          <w14:textFill>
            <w14:gradFill>
              <w14:gsLst>
                <w14:gs w14:pos="0">
                  <w14:srgbClr w14:val="E30000"/>
                </w14:gs>
                <w14:gs w14:pos="100000">
                  <w14:srgbClr w14:val="760303"/>
                </w14:gs>
              </w14:gsLst>
              <w14:lin w14:scaled="0"/>
            </w14:gradFill>
          </w14:textFill>
        </w:rPr>
        <w:t>活动情况简讯三则</w:t>
      </w:r>
    </w:p>
    <w:p>
      <w:pPr>
        <w:spacing w:line="360" w:lineRule="auto"/>
        <w:ind w:firstLine="480" w:firstLineChars="200"/>
        <w:jc w:val="both"/>
        <w:rPr>
          <w:rFonts w:hint="eastAsia" w:ascii="宋体" w:hAnsi="宋体" w:eastAsia="宋体" w:cs="宋体"/>
          <w:b/>
          <w:bCs/>
          <w:color w:val="FF0000"/>
          <w:sz w:val="24"/>
          <w:szCs w:val="24"/>
        </w:rPr>
      </w:pPr>
      <w:r>
        <w:rPr>
          <w:rFonts w:hint="eastAsia" w:ascii="宋体" w:hAnsi="宋体" w:eastAsia="宋体" w:cs="宋体"/>
          <w:b w:val="0"/>
          <w:bCs w:val="0"/>
          <w:color w:val="FF0000"/>
          <w:sz w:val="24"/>
          <w:szCs w:val="24"/>
        </w:rPr>
        <w:t>▉省交通</w:t>
      </w:r>
      <w:r>
        <w:rPr>
          <w:rFonts w:hint="eastAsia" w:ascii="宋体" w:hAnsi="宋体" w:eastAsia="宋体" w:cs="宋体"/>
          <w:b w:val="0"/>
          <w:bCs w:val="0"/>
          <w:color w:val="FF0000"/>
          <w:sz w:val="24"/>
          <w:szCs w:val="24"/>
          <w:lang w:val="en-US" w:eastAsia="zh-CN"/>
        </w:rPr>
        <w:t>企业协会召开</w:t>
      </w:r>
      <w:r>
        <w:rPr>
          <w:rFonts w:hint="eastAsia" w:ascii="宋体" w:hAnsi="宋体" w:eastAsia="宋体" w:cs="宋体"/>
          <w:b w:val="0"/>
          <w:bCs w:val="0"/>
          <w:color w:val="FF0000"/>
          <w:sz w:val="24"/>
          <w:szCs w:val="24"/>
        </w:rPr>
        <w:t>年度QC小组成果评审会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4月20日</w:t>
      </w:r>
      <w:r>
        <w:rPr>
          <w:rFonts w:hint="eastAsia" w:ascii="宋体" w:hAnsi="宋体" w:cs="宋体"/>
          <w:sz w:val="24"/>
          <w:szCs w:val="24"/>
          <w:lang w:val="en-US" w:eastAsia="zh-CN"/>
        </w:rPr>
        <w:t>至</w:t>
      </w:r>
      <w:r>
        <w:rPr>
          <w:rFonts w:hint="eastAsia" w:ascii="宋体" w:hAnsi="宋体" w:eastAsia="宋体" w:cs="宋体"/>
          <w:sz w:val="24"/>
          <w:szCs w:val="24"/>
        </w:rPr>
        <w:t>21日，</w:t>
      </w:r>
      <w:bookmarkStart w:id="0" w:name="_Hlk70320548"/>
      <w:r>
        <w:rPr>
          <w:rFonts w:hint="eastAsia" w:ascii="宋体" w:hAnsi="宋体" w:eastAsia="宋体" w:cs="宋体"/>
          <w:sz w:val="24"/>
          <w:szCs w:val="24"/>
        </w:rPr>
        <w:t>省交通企业协会</w:t>
      </w:r>
      <w:bookmarkEnd w:id="0"/>
      <w:r>
        <w:rPr>
          <w:rFonts w:hint="eastAsia" w:ascii="宋体" w:hAnsi="宋体" w:eastAsia="宋体" w:cs="宋体"/>
          <w:sz w:val="24"/>
          <w:szCs w:val="24"/>
        </w:rPr>
        <w:t>在镇江圌山组织专家集中评审，评出了2021年度江苏省交通行业优秀质量管理小组</w:t>
      </w:r>
      <w:r>
        <w:rPr>
          <w:rFonts w:hint="eastAsia" w:ascii="宋体" w:hAnsi="宋体" w:eastAsia="宋体" w:cs="宋体"/>
          <w:sz w:val="24"/>
          <w:szCs w:val="24"/>
          <w:lang w:val="en-US" w:eastAsia="zh-CN"/>
        </w:rPr>
        <w:t>194</w:t>
      </w:r>
      <w:r>
        <w:rPr>
          <w:rFonts w:hint="eastAsia" w:ascii="宋体" w:hAnsi="宋体" w:eastAsia="宋体" w:cs="宋体"/>
          <w:sz w:val="24"/>
          <w:szCs w:val="24"/>
        </w:rPr>
        <w:t>个，拟推荐部、省级优秀质量管理小组104个，确定省交通行业优秀质量管理小组成果发布20个。近日，协会</w:t>
      </w:r>
      <w:r>
        <w:rPr>
          <w:rFonts w:hint="eastAsia" w:ascii="宋体" w:hAnsi="宋体" w:eastAsia="宋体" w:cs="宋体"/>
          <w:sz w:val="24"/>
          <w:szCs w:val="24"/>
          <w:lang w:val="en-US" w:eastAsia="zh-CN"/>
        </w:rPr>
        <w:t>已</w:t>
      </w:r>
      <w:r>
        <w:rPr>
          <w:rFonts w:hint="eastAsia" w:ascii="宋体" w:hAnsi="宋体" w:eastAsia="宋体" w:cs="宋体"/>
          <w:sz w:val="24"/>
          <w:szCs w:val="24"/>
        </w:rPr>
        <w:t>将各成果的诊断意见分发给有关单位。据悉，江苏省交通行业2020年度QC小组成果申报工作于2021年3月底结束，全省共申报了259个成果，协会已组织17位专家分别对各个成果进行了书面诊断。（</w:t>
      </w:r>
      <w:r>
        <w:rPr>
          <w:rFonts w:hint="eastAsia" w:ascii="宋体" w:hAnsi="宋体" w:eastAsia="宋体" w:cs="宋体"/>
          <w:sz w:val="24"/>
          <w:szCs w:val="24"/>
          <w:lang w:val="en-US" w:eastAsia="zh-CN"/>
        </w:rPr>
        <w:t>江苏</w:t>
      </w:r>
      <w:r>
        <w:rPr>
          <w:rFonts w:hint="eastAsia" w:ascii="宋体" w:hAnsi="宋体" w:eastAsia="宋体" w:cs="宋体"/>
          <w:sz w:val="24"/>
          <w:szCs w:val="24"/>
        </w:rPr>
        <w:t>省交通企业协会 夏婧）</w:t>
      </w:r>
    </w:p>
    <w:p>
      <w:pPr>
        <w:spacing w:line="360" w:lineRule="auto"/>
        <w:ind w:firstLine="482" w:firstLineChars="200"/>
        <w:rPr>
          <w:rFonts w:hint="eastAsia" w:ascii="宋体" w:hAnsi="宋体" w:eastAsia="宋体" w:cs="宋体"/>
          <w:color w:val="FF0000"/>
          <w:sz w:val="24"/>
          <w:szCs w:val="24"/>
        </w:rPr>
      </w:pPr>
      <w:r>
        <w:rPr>
          <w:rFonts w:hint="eastAsia" w:ascii="宋体" w:hAnsi="宋体" w:eastAsia="宋体" w:cs="宋体"/>
          <w:b/>
          <w:bCs/>
          <w:color w:val="FF0000"/>
          <w:sz w:val="24"/>
          <w:szCs w:val="24"/>
        </w:rPr>
        <w:t>▉</w:t>
      </w:r>
      <w:r>
        <w:rPr>
          <w:rFonts w:hint="eastAsia" w:ascii="宋体" w:hAnsi="宋体" w:eastAsia="宋体" w:cs="宋体"/>
          <w:color w:val="FF0000"/>
          <w:sz w:val="24"/>
          <w:szCs w:val="24"/>
          <w:lang w:val="en-US" w:eastAsia="zh-CN"/>
        </w:rPr>
        <w:t>省交通企业协会</w:t>
      </w:r>
      <w:r>
        <w:rPr>
          <w:rFonts w:hint="eastAsia" w:ascii="宋体" w:hAnsi="宋体" w:eastAsia="宋体" w:cs="宋体"/>
          <w:color w:val="FF0000"/>
          <w:sz w:val="24"/>
          <w:szCs w:val="24"/>
        </w:rPr>
        <w:t>首期QC小组案例分析培训班在连云港举办</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月13日，江苏省交通企业协会在连云港市举办了首期质量管理小组活动案例分析培训班，参加培训人员共126人，其中大部分为连云港地区交通运输企亊业单位技术质量管理人员和QC小组成员。省交通企业协会会长朱安祥在培训班上对《质量管理小组活动准则》进行了解读，选择了7个成果报告作为案例进行了分析和答疑。此次培训活动得到省厅科技处和连云港等市交通主管部门支持，报名踊跃，超过预定人数。连云港市交通控股集团为此次培训做了大量工作。根据需求，省交通企业协会计划在接下来的数周继续在苏北苏南分片举办该项培训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沈克宁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江苏交工集团举行优秀QC小组成果发布会</w:t>
      </w:r>
    </w:p>
    <w:p>
      <w:pPr>
        <w:spacing w:line="360" w:lineRule="auto"/>
        <w:ind w:firstLine="480" w:firstLineChars="200"/>
        <w:rPr>
          <w:rFonts w:hint="eastAsia"/>
          <w:lang w:val="en-US" w:eastAsia="zh-CN"/>
        </w:rPr>
      </w:pPr>
      <w:r>
        <w:rPr>
          <w:rFonts w:hint="eastAsia" w:ascii="宋体" w:hAnsi="宋体" w:eastAsia="宋体" w:cs="宋体"/>
          <w:sz w:val="24"/>
          <w:szCs w:val="24"/>
        </w:rPr>
        <w:t>4月22日，江苏交工</w:t>
      </w:r>
      <w:r>
        <w:rPr>
          <w:rFonts w:hint="eastAsia" w:ascii="宋体" w:hAnsi="宋体" w:eastAsia="宋体" w:cs="宋体"/>
          <w:sz w:val="24"/>
          <w:szCs w:val="24"/>
          <w:lang w:val="en-US" w:eastAsia="zh-CN"/>
        </w:rPr>
        <w:t>集团</w:t>
      </w:r>
      <w:r>
        <w:rPr>
          <w:rFonts w:hint="eastAsia" w:ascii="宋体" w:hAnsi="宋体" w:eastAsia="宋体" w:cs="宋体"/>
          <w:sz w:val="24"/>
          <w:szCs w:val="24"/>
        </w:rPr>
        <w:t>2021年度优秀QC小组成果发布会在集团总部举行，省交通企业协会会长朱安祥，质量管理部主任、国家级QC诊断师吴美蓉，集团公司领导巫亚明、艾旭、朱乾震出席发布会。发布会前，集团公司组织专家对各基层单位上报的18项QC成果进行了初评，从中选取了13项优秀QC成果参加本次发布会。经专家现场评审，《新型波形钢腹板安装设备的研制》获一等奖，《提高预制桥面板横向预应力张拉一次合格率》和《提高门式花瓶墩钢筋保护层合格率》获二等奖，《提高无调平层现浇箱梁顶面平整度合格率》、《提高水稳碎石基层顶面透层油检测合格率》和《减少预制箱梁腹板表面气孔》获三等奖，其余7项成果获优秀奖。与会领导和专家对获奖小组颁发了证书和奖金。集团公司总师办负责人，相关基层单位总工、项目部技术负责人和QC小组成员代表80余人参加发布会。（江苏交工集团  张永胜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李梅</w:t>
      </w:r>
      <w:r>
        <w:rPr>
          <w:rFonts w:hint="eastAsia" w:ascii="宋体" w:hAnsi="宋体" w:eastAsia="宋体" w:cs="宋体"/>
          <w:sz w:val="24"/>
          <w:szCs w:val="24"/>
        </w:rPr>
        <w:t>）</w:t>
      </w:r>
    </w:p>
    <w:p>
      <w:pPr>
        <w:pStyle w:val="13"/>
        <w:ind w:left="0" w:leftChars="0" w:firstLine="0" w:firstLineChars="0"/>
        <w:jc w:val="center"/>
        <w:rPr>
          <w:rFonts w:hint="default"/>
          <w:lang w:val="en-US"/>
        </w:rPr>
      </w:pPr>
      <w:r>
        <w:rPr>
          <w:rFonts w:hint="eastAsia" w:ascii="宋体" w:hAnsi="宋体" w:cs="宋体"/>
          <w:b/>
          <w:bCs/>
          <w:color w:val="C00000"/>
          <w:sz w:val="24"/>
          <w:lang w:val="en-US" w:eastAsia="zh-CN"/>
          <w14:textFill>
            <w14:gradFill>
              <w14:gsLst>
                <w14:gs w14:pos="0">
                  <w14:srgbClr w14:val="E30000"/>
                </w14:gs>
                <w14:gs w14:pos="100000">
                  <w14:srgbClr w14:val="760303"/>
                </w14:gs>
              </w14:gsLst>
              <w14:lin w14:scaled="0"/>
            </w14:gradFill>
          </w14:textFill>
        </w:rPr>
        <w:t>各单位近期综合情况集锦12则</w:t>
      </w:r>
    </w:p>
    <w:p>
      <w:pPr>
        <w:spacing w:line="360" w:lineRule="auto"/>
        <w:ind w:firstLine="480" w:firstLineChars="200"/>
        <w:rPr>
          <w:rFonts w:hint="eastAsia" w:ascii="宋体" w:hAnsi="宋体" w:eastAsia="宋体" w:cs="宋体"/>
          <w:sz w:val="24"/>
          <w:szCs w:val="24"/>
          <w14:textFill>
            <w14:gradFill>
              <w14:gsLst>
                <w14:gs w14:pos="0">
                  <w14:srgbClr w14:val="FE4444"/>
                </w14:gs>
                <w14:gs w14:pos="100000">
                  <w14:srgbClr w14:val="832B2B"/>
                </w14:gs>
              </w14:gsLst>
              <w14:lin w14:scaled="0"/>
            </w14:gradFill>
          </w14:textFill>
        </w:rPr>
      </w:pPr>
      <w:r>
        <w:rPr>
          <w:rFonts w:hint="eastAsia" w:ascii="宋体" w:hAnsi="宋体" w:eastAsia="宋体" w:cs="宋体"/>
          <w:color w:val="FF0000"/>
          <w:sz w:val="24"/>
          <w:szCs w:val="24"/>
          <w:lang w:val="en-US" w:eastAsia="zh-CN"/>
        </w:rPr>
        <w:t>▉华设设计</w:t>
      </w:r>
      <w:r>
        <w:rPr>
          <w:rFonts w:hint="eastAsia" w:ascii="宋体" w:hAnsi="宋体" w:eastAsia="宋体" w:cs="宋体"/>
          <w:color w:val="FF0000"/>
          <w:sz w:val="24"/>
          <w:szCs w:val="24"/>
        </w:rPr>
        <w:t>集团获评中国高速公路信息化“优秀设计单位”</w:t>
      </w:r>
    </w:p>
    <w:p>
      <w:pPr>
        <w:spacing w:line="360" w:lineRule="auto"/>
        <w:ind w:firstLine="480" w:firstLineChars="200"/>
      </w:pPr>
      <w:r>
        <w:rPr>
          <w:rFonts w:hint="eastAsia" w:ascii="宋体" w:hAnsi="宋体" w:eastAsia="宋体" w:cs="宋体"/>
          <w:sz w:val="24"/>
          <w:szCs w:val="24"/>
        </w:rPr>
        <w:t>中国公路学会第</w:t>
      </w:r>
      <w:r>
        <w:rPr>
          <w:rFonts w:hint="eastAsia" w:ascii="宋体" w:hAnsi="宋体" w:eastAsia="宋体" w:cs="宋体"/>
          <w:sz w:val="24"/>
          <w:szCs w:val="24"/>
          <w:lang w:val="en-US" w:eastAsia="zh-CN"/>
        </w:rPr>
        <w:t>23</w:t>
      </w:r>
      <w:r>
        <w:rPr>
          <w:rFonts w:hint="eastAsia" w:ascii="宋体" w:hAnsi="宋体" w:eastAsia="宋体" w:cs="宋体"/>
          <w:sz w:val="24"/>
          <w:szCs w:val="24"/>
        </w:rPr>
        <w:t>届中国高速公路信息化大会于4月22日-23日在苏州国际博览中心举办，会议期间举办交通信息化形式分析主题报告会及管理、综合技术、规划设计等论坛，会议并举办高速公路信息化技术产品展示会，集中展示我国高速公路信息化技术产品研发、应用的最新成果。华设设计集团受邀参会并荣获“2021中国高速公路信息化奖优秀设计单位”，集团副总裁范东涛代表集团出席颁奖典礼并领取奖项。</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还参加了中国高速公路信息化技术产品展示会并展出“智慧高速全数字综合管理平台”以及“华设路桥隧一体化运维管理平台”、“智慧公路泛在物联网管理平台”、“交通数据仿真”等诸多产品和解决方案。展会期间，中国公路学会理事长翁孟勇、江苏省综合交通运输学会理事长史和平莅临华设设计集团展位参观指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w:t>
      </w:r>
      <w:r>
        <w:rPr>
          <w:rFonts w:hint="eastAsia" w:ascii="宋体" w:hAnsi="宋体" w:eastAsia="宋体" w:cs="宋体"/>
          <w:sz w:val="24"/>
          <w:szCs w:val="24"/>
          <w:lang w:val="en-US" w:eastAsia="zh-CN"/>
        </w:rPr>
        <w:t xml:space="preserve">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苏交科</w:t>
      </w:r>
      <w:r>
        <w:rPr>
          <w:rFonts w:hint="eastAsia" w:ascii="宋体" w:hAnsi="宋体" w:eastAsia="宋体" w:cs="宋体"/>
          <w:color w:val="FF0000"/>
          <w:sz w:val="24"/>
          <w:szCs w:val="24"/>
          <w:lang w:val="en-US" w:eastAsia="zh-CN"/>
        </w:rPr>
        <w:t>集团</w:t>
      </w:r>
      <w:r>
        <w:rPr>
          <w:rFonts w:hint="eastAsia" w:ascii="宋体" w:hAnsi="宋体" w:eastAsia="宋体" w:cs="宋体"/>
          <w:color w:val="FF0000"/>
          <w:sz w:val="24"/>
          <w:szCs w:val="24"/>
        </w:rPr>
        <w:t>位列“江苏百强创新型企业”榜单第四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近日，“2020江苏省百强创新型企业”榜单正式公布，</w:t>
      </w:r>
      <w:r>
        <w:rPr>
          <w:rFonts w:hint="eastAsia" w:ascii="宋体" w:hAnsi="宋体" w:eastAsia="宋体" w:cs="宋体"/>
          <w:sz w:val="24"/>
          <w:szCs w:val="24"/>
          <w:lang w:val="en-US" w:eastAsia="zh-CN"/>
        </w:rPr>
        <w:t>苏交科</w:t>
      </w:r>
      <w:r>
        <w:rPr>
          <w:rFonts w:hint="eastAsia" w:ascii="宋体" w:hAnsi="宋体" w:eastAsia="宋体" w:cs="宋体"/>
          <w:sz w:val="24"/>
          <w:szCs w:val="24"/>
        </w:rPr>
        <w:t>集团再次入围并位列第四。“江苏省百强创新型企业”由江苏省科技发展战略研究院组织评选，主要从创新投入、创新产出、创新绩效、创新管理四大维度出发，针对企业创新的关键要素、主要环节及企业创新发展水平进行综合评价。入选的百强创新型企业在自主创新能力、经济效益、行业影响力、创新管理水平方面均卓有成效。</w:t>
      </w:r>
    </w:p>
    <w:p>
      <w:pPr>
        <w:spacing w:line="360" w:lineRule="auto"/>
      </w:pPr>
      <w:r>
        <w:rPr>
          <w:rFonts w:hint="eastAsia" w:ascii="宋体" w:hAnsi="宋体" w:eastAsia="宋体" w:cs="宋体"/>
          <w:sz w:val="24"/>
          <w:szCs w:val="24"/>
        </w:rPr>
        <w:t>再次入围“江苏省百强创新型企业”充分体现行业对苏交科综合实力、技术创新能力及品牌影响力的肯定。集团始终坚持“为客户价值持续创新”，坚持自主创新，取得了丰硕成果，先后荣获“国家创新型企业”、“国家企业技术中心”、“国家级知识产权示范企业”和“国家引进国外智力示范单位”，形成以2个国家级科研平台（在役长大桥梁安全与健康国家重点实验室、新型道路材料国家工程实验室）为核心、30余个部省级平台为支撑的平台群，对工程咨询行业需求开展各类研究，多次获得国家科技部重点研发专项、国家科技支撑计划、国际合作项目、国家自然科学基金等科技重大专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苏交科集团 </w:t>
      </w:r>
      <w:r>
        <w:rPr>
          <w:rFonts w:hint="eastAsia" w:ascii="宋体" w:hAnsi="宋体" w:eastAsia="宋体" w:cs="宋体"/>
          <w:sz w:val="24"/>
          <w:szCs w:val="24"/>
        </w:rPr>
        <w:t>胡静超</w:t>
      </w:r>
      <w:r>
        <w:rPr>
          <w:rFonts w:hint="eastAsia" w:ascii="宋体" w:hAnsi="宋体" w:eastAsia="宋体" w:cs="宋体"/>
          <w:sz w:val="24"/>
          <w:szCs w:val="24"/>
          <w:lang w:eastAsia="zh-CN"/>
        </w:rPr>
        <w:t>、</w:t>
      </w:r>
      <w:r>
        <w:rPr>
          <w:rFonts w:hint="eastAsia" w:ascii="宋体" w:hAnsi="宋体" w:eastAsia="宋体" w:cs="宋体"/>
          <w:sz w:val="24"/>
          <w:szCs w:val="24"/>
        </w:rPr>
        <w:t>陆妍</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现代路桥夺得三个“养护科技奖”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6日-4月8日，“首届养护联盟年会暨四新技术研讨会”在厦门召开，来自全国公路养护领域的400余名专家、学者、科研工作者、技术骨干和21家大型公路养护企业齐聚一堂。江苏现代路桥有限责任公司作为中关村中科公路养护产业技术创新联盟副理事长单位受邀参加，公司董事长袁守国</w:t>
      </w:r>
      <w:r>
        <w:rPr>
          <w:rFonts w:hint="eastAsia" w:ascii="宋体" w:hAnsi="宋体" w:eastAsia="宋体" w:cs="宋体"/>
          <w:sz w:val="24"/>
          <w:szCs w:val="24"/>
          <w:lang w:eastAsia="zh-CN"/>
        </w:rPr>
        <w:t>、</w:t>
      </w:r>
      <w:r>
        <w:rPr>
          <w:rFonts w:hint="eastAsia" w:ascii="宋体" w:hAnsi="宋体" w:eastAsia="宋体" w:cs="宋体"/>
          <w:sz w:val="24"/>
          <w:szCs w:val="24"/>
        </w:rPr>
        <w:t>副总经理王红祥等出席会议。在联盟发起的首个针对养护行业的“养护科技奖”颁奖晚会上，公司收获连连：“2020年度锡张高速硕放枢纽H匝道钢桥面铺装大修工程”荣获“养护工程奖”，“封层粘层油洒布与沥青混合料摊铺一体机技术”荣获“养护科技创新奖”，公司副总经理王红祥被评为“养护科技人才奖”。在研讨会中，王红祥代表现代路桥作了题为“大流量高速公路集中养护的创新实践”的发言。从“苏式养护”创新引入与理念规划、到践行“苏式养护”开展施工，最终打造“苏式养护”品牌、进一步提升新蓝图，王红祥</w:t>
      </w:r>
      <w:r>
        <w:rPr>
          <w:rFonts w:hint="eastAsia" w:ascii="宋体" w:hAnsi="宋体" w:eastAsia="宋体" w:cs="宋体"/>
          <w:sz w:val="24"/>
          <w:szCs w:val="24"/>
          <w:lang w:val="en-US" w:eastAsia="zh-CN"/>
        </w:rPr>
        <w:t>从</w:t>
      </w:r>
      <w:r>
        <w:rPr>
          <w:rFonts w:hint="eastAsia" w:ascii="宋体" w:hAnsi="宋体" w:eastAsia="宋体" w:cs="宋体"/>
          <w:sz w:val="24"/>
          <w:szCs w:val="24"/>
        </w:rPr>
        <w:t>三个维度阐述了苏式集中养护的模式与内涵，回顾了苏式集中养护近年来的成果与创新。2020年沪宁高速公路苏州段集中养护工程中，现代路桥用8个有效工作日完成了传统养护300天的作业量，节约交通拥堵损失额1.52亿元，成功树立了大流量路段养护工程的“江苏标杆”。与会专家纷纷对“苏式养护”的理念表示认可，对现代路桥在超大流量高速公路集中养护方面创造的奇迹表示感叹。（</w:t>
      </w:r>
      <w:r>
        <w:rPr>
          <w:rFonts w:hint="eastAsia" w:ascii="宋体" w:hAnsi="宋体" w:eastAsia="宋体" w:cs="宋体"/>
          <w:sz w:val="24"/>
          <w:szCs w:val="24"/>
          <w:lang w:val="en-US" w:eastAsia="zh-CN"/>
        </w:rPr>
        <w:t>江苏现代路桥有限责任公司</w:t>
      </w:r>
      <w:r>
        <w:rPr>
          <w:rFonts w:hint="eastAsia" w:ascii="宋体" w:hAnsi="宋体" w:eastAsia="宋体" w:cs="宋体"/>
          <w:sz w:val="24"/>
          <w:szCs w:val="24"/>
        </w:rPr>
        <w:t xml:space="preserve"> 卢文银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▉盐城港航中心组织党员参观生态航道</w:t>
      </w:r>
      <w:r>
        <w:rPr>
          <w:rFonts w:hint="eastAsia" w:ascii="宋体" w:hAnsi="宋体" w:eastAsia="宋体" w:cs="宋体"/>
          <w:sz w:val="24"/>
          <w:szCs w:val="24"/>
          <w:lang w:val="en-US" w:eastAsia="zh-CN"/>
        </w:rPr>
        <w:t> </w:t>
      </w:r>
    </w:p>
    <w:p>
      <w:pPr>
        <w:spacing w:line="360" w:lineRule="auto"/>
        <w:ind w:firstLine="480" w:firstLineChars="200"/>
      </w:pPr>
      <w:r>
        <w:rPr>
          <w:rFonts w:hint="eastAsia" w:ascii="宋体" w:hAnsi="宋体" w:eastAsia="宋体" w:cs="宋体"/>
          <w:sz w:val="24"/>
          <w:szCs w:val="24"/>
          <w:lang w:val="en-US" w:eastAsia="zh-CN"/>
        </w:rPr>
        <w:t>4月23日上午，盐城市港航事业发展中心机关一支部组织党员重点参观盐邵线航道整治工程，感受生态文明建设成果。大家一路乘航政艇从盐邵线到秦南路线，沿途25公里左右，航畅道阔的美景尽收眼底。之后，又来到层次分明、四季有景的朱沥沟风光带，感受沿途乡镇依托整治一新的航道建设生态镇村、绿色镇村、美丽镇村。盐邵线两岸绿化和护岸工程。港航中心将党史学习教育和港航实际相结合，与第52个世界地球日“珍爱地球，人与自熊和谐共生”主题活动相结合，营造党员学党史、悟思想、办实事、开新局的浓厚氛围。（盐城港航事业发展中心 孙东阳、高婕）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▉沿江</w:t>
      </w:r>
      <w:r>
        <w:rPr>
          <w:rFonts w:hint="eastAsia" w:ascii="宋体" w:hAnsi="宋体" w:eastAsia="宋体" w:cs="宋体"/>
          <w:color w:val="FF0000"/>
          <w:sz w:val="24"/>
          <w:szCs w:val="24"/>
        </w:rPr>
        <w:t>公司工程养护落实安全生产工作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江苏沿江高速公路有限公司</w:t>
      </w:r>
      <w:r>
        <w:rPr>
          <w:rFonts w:hint="eastAsia" w:ascii="宋体" w:hAnsi="宋体" w:eastAsia="宋体" w:cs="宋体"/>
          <w:sz w:val="24"/>
          <w:szCs w:val="24"/>
        </w:rPr>
        <w:t>工程养护突出重点并抓好落实，加强安全教育</w:t>
      </w:r>
      <w:r>
        <w:rPr>
          <w:rFonts w:hint="eastAsia" w:ascii="宋体" w:hAnsi="宋体" w:eastAsia="宋体" w:cs="宋体"/>
          <w:sz w:val="24"/>
          <w:szCs w:val="24"/>
          <w:lang w:val="en-US" w:eastAsia="zh-CN"/>
        </w:rPr>
        <w:t>及</w:t>
      </w:r>
      <w:r>
        <w:rPr>
          <w:rFonts w:hint="eastAsia" w:ascii="宋体" w:hAnsi="宋体" w:eastAsia="宋体" w:cs="宋体"/>
          <w:sz w:val="24"/>
          <w:szCs w:val="24"/>
        </w:rPr>
        <w:t>隐患排查治理，确保道路安全营运。结合“百日行动”专项工作要求和工区实际</w:t>
      </w:r>
      <w:r>
        <w:rPr>
          <w:rFonts w:hint="eastAsia" w:ascii="宋体" w:hAnsi="宋体" w:eastAsia="宋体" w:cs="宋体"/>
          <w:sz w:val="24"/>
          <w:szCs w:val="24"/>
          <w:lang w:eastAsia="zh-CN"/>
        </w:rPr>
        <w:t>，</w:t>
      </w:r>
      <w:r>
        <w:rPr>
          <w:rFonts w:hint="eastAsia" w:ascii="宋体" w:hAnsi="宋体" w:eastAsia="宋体" w:cs="宋体"/>
          <w:sz w:val="24"/>
          <w:szCs w:val="24"/>
        </w:rPr>
        <w:t>以警示教育为切入点，组织开展入场前安全教育，强化作业人员安全风险防范意识，并组织、督促相关单位开展安全技术交底，确保安全技术交底全面覆盖。目前各工区先后组织养护队员开展了15次安全宣传、学习教育和安全活动，并组织交安维保、绿化保洁等外协单位开展了29余场专题安全会议。</w:t>
      </w:r>
      <w:r>
        <w:rPr>
          <w:rFonts w:hint="eastAsia" w:ascii="宋体" w:hAnsi="宋体" w:eastAsia="宋体" w:cs="宋体"/>
          <w:sz w:val="24"/>
          <w:szCs w:val="24"/>
          <w:lang w:val="en-US" w:eastAsia="zh-CN"/>
        </w:rPr>
        <w:t>同时</w:t>
      </w:r>
      <w:r>
        <w:rPr>
          <w:rFonts w:hint="eastAsia" w:ascii="宋体" w:hAnsi="宋体" w:eastAsia="宋体" w:cs="宋体"/>
          <w:sz w:val="24"/>
          <w:szCs w:val="24"/>
        </w:rPr>
        <w:t>深入开展道路安全隐患排查，加大对所辖路段桥梁等关键部位、警示标志等检查力度。日前</w:t>
      </w:r>
      <w:r>
        <w:rPr>
          <w:rFonts w:hint="eastAsia" w:ascii="宋体" w:hAnsi="宋体" w:eastAsia="宋体" w:cs="宋体"/>
          <w:sz w:val="24"/>
          <w:szCs w:val="24"/>
          <w:lang w:eastAsia="zh-CN"/>
        </w:rPr>
        <w:t>，</w:t>
      </w:r>
      <w:r>
        <w:rPr>
          <w:rFonts w:hint="eastAsia" w:ascii="宋体" w:hAnsi="宋体" w:eastAsia="宋体" w:cs="宋体"/>
          <w:sz w:val="24"/>
          <w:szCs w:val="24"/>
        </w:rPr>
        <w:t>在巡查中</w:t>
      </w:r>
      <w:r>
        <w:rPr>
          <w:rFonts w:hint="eastAsia" w:ascii="宋体" w:hAnsi="宋体" w:eastAsia="宋体" w:cs="宋体"/>
          <w:sz w:val="24"/>
          <w:szCs w:val="24"/>
          <w:lang w:val="en-US" w:eastAsia="zh-CN"/>
        </w:rPr>
        <w:t>发现</w:t>
      </w:r>
      <w:r>
        <w:rPr>
          <w:rFonts w:hint="eastAsia" w:ascii="宋体" w:hAnsi="宋体" w:eastAsia="宋体" w:cs="宋体"/>
          <w:sz w:val="24"/>
          <w:szCs w:val="24"/>
        </w:rPr>
        <w:t>京杭运河大桥桥下</w:t>
      </w:r>
      <w:r>
        <w:rPr>
          <w:rFonts w:hint="eastAsia" w:ascii="宋体" w:hAnsi="宋体" w:eastAsia="宋体" w:cs="宋体"/>
          <w:sz w:val="24"/>
          <w:szCs w:val="24"/>
          <w:lang w:val="en-US" w:eastAsia="zh-CN"/>
        </w:rPr>
        <w:t>有</w:t>
      </w:r>
      <w:r>
        <w:rPr>
          <w:rFonts w:hint="eastAsia" w:ascii="宋体" w:hAnsi="宋体" w:eastAsia="宋体" w:cs="宋体"/>
          <w:sz w:val="24"/>
          <w:szCs w:val="24"/>
        </w:rPr>
        <w:t>大量建筑垃圾，桥墩周围的碎石堆积达五米多高，其产生的侧向荷载，对桥梁墩柱结构稳定方面存在重大安全隐患。公司立即组织人员开展桥下空间堆积物清理工作，累计组织人员16人次，出动挖掘机自卸车45车次，清理堆积物约900立方米</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val="en-US" w:eastAsia="zh-CN"/>
        </w:rPr>
        <w:t>了</w:t>
      </w:r>
      <w:r>
        <w:rPr>
          <w:rFonts w:hint="eastAsia" w:ascii="宋体" w:hAnsi="宋体" w:eastAsia="宋体" w:cs="宋体"/>
          <w:sz w:val="24"/>
          <w:szCs w:val="24"/>
        </w:rPr>
        <w:t>桥梁的运营安全。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江苏沿江高速公路有限公司 毕子尊</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▉东部机场</w:t>
      </w:r>
      <w:r>
        <w:rPr>
          <w:rFonts w:hint="eastAsia" w:ascii="宋体" w:hAnsi="宋体" w:eastAsia="宋体" w:cs="宋体"/>
          <w:color w:val="FF0000"/>
          <w:sz w:val="24"/>
          <w:szCs w:val="24"/>
        </w:rPr>
        <w:t>集团职工新冠疫苗接种率突破90%</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截至5月12日，东部机场集团接种疫苗总人数9251人，接种率达90.87%。其中，南京机场共组织员工集中接种疫苗29次，累计接种5036人，疫苗接种率达90.3%。徐州、常州、扬州泰州机场疫苗接种率均突破90%。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东部机场集团 吕妍</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14:textFill>
            <w14:gradFill>
              <w14:gsLst>
                <w14:gs w14:pos="0">
                  <w14:srgbClr w14:val="FE4444"/>
                </w14:gs>
                <w14:gs w14:pos="100000">
                  <w14:srgbClr w14:val="832B2B"/>
                </w14:gs>
              </w14:gsLst>
              <w14:lin w14:scaled="0"/>
            </w14:gradFill>
          </w14:textFill>
        </w:rPr>
      </w:pP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五峰山接线项目发出新冠疫苗接种倡议</w:t>
      </w:r>
    </w:p>
    <w:p>
      <w:pPr>
        <w:spacing w:line="360" w:lineRule="auto"/>
        <w:ind w:firstLine="480" w:firstLineChars="200"/>
        <w:rPr>
          <w:rFonts w:hint="eastAsia"/>
          <w:lang w:eastAsia="zh-CN"/>
        </w:rPr>
      </w:pPr>
      <w:r>
        <w:rPr>
          <w:rFonts w:hint="eastAsia" w:ascii="宋体" w:hAnsi="宋体" w:eastAsia="宋体" w:cs="宋体"/>
          <w:sz w:val="24"/>
          <w:szCs w:val="24"/>
        </w:rPr>
        <w:t>“为了您和家人的健康，请积极行动起来，主动参与接种新冠疫苗！” 4月12日，五峰山接线指挥部向全体参建人员发出疫苗接种倡议。目前，五峰山接线项目共有33个标段 1236名施工人员积极投身“大干100天、决战决胜、庆祝建党100周年”劳动竞赛，向既定工程建设目标发起冲刺，确保项目如期建成。项目累计完成概算投资95%，为6月底提前建成打下了坚实基础。</w:t>
      </w:r>
      <w:r>
        <w:rPr>
          <w:rFonts w:hint="eastAsia" w:ascii="宋体" w:hAnsi="宋体" w:eastAsia="宋体" w:cs="宋体"/>
          <w:sz w:val="24"/>
          <w:szCs w:val="24"/>
          <w:lang w:eastAsia="zh-CN"/>
        </w:rPr>
        <w:t>（</w:t>
      </w:r>
      <w:r>
        <w:rPr>
          <w:rFonts w:hint="eastAsia" w:ascii="宋体" w:hAnsi="宋体" w:eastAsia="宋体" w:cs="宋体"/>
          <w:sz w:val="24"/>
          <w:szCs w:val="24"/>
        </w:rPr>
        <w:t>五峰山接线项目</w:t>
      </w:r>
      <w:r>
        <w:rPr>
          <w:rFonts w:hint="eastAsia" w:ascii="宋体" w:hAnsi="宋体" w:eastAsia="宋体" w:cs="宋体"/>
          <w:sz w:val="24"/>
          <w:szCs w:val="24"/>
          <w:lang w:val="en-US" w:eastAsia="zh-CN"/>
        </w:rPr>
        <w:t>指 陈蓉</w:t>
      </w:r>
      <w:r>
        <w:rPr>
          <w:rFonts w:hint="eastAsia" w:ascii="宋体" w:hAnsi="宋体" w:eastAsia="宋体" w:cs="宋体"/>
          <w:sz w:val="24"/>
          <w:szCs w:val="24"/>
          <w:lang w:eastAsia="zh-CN"/>
        </w:rPr>
        <w:t>）</w:t>
      </w:r>
    </w:p>
    <w:p>
      <w:pPr>
        <w:spacing w:line="360" w:lineRule="auto"/>
        <w:ind w:firstLine="480" w:firstLineChars="200"/>
        <w:jc w:val="both"/>
        <w:rPr>
          <w:rFonts w:hint="eastAsia" w:ascii="宋体" w:hAnsi="宋体" w:eastAsia="宋体" w:cs="宋体"/>
          <w:bCs/>
          <w:kern w:val="0"/>
          <w:sz w:val="24"/>
          <w:szCs w:val="24"/>
          <w:lang w:bidi="ar"/>
        </w:rPr>
      </w:pPr>
      <w:r>
        <w:rPr>
          <w:rFonts w:hint="eastAsia" w:ascii="宋体" w:hAnsi="宋体" w:eastAsia="宋体" w:cs="宋体"/>
          <w:color w:val="FF0000"/>
          <w:sz w:val="24"/>
          <w:szCs w:val="24"/>
          <w:lang w:val="en-US" w:eastAsia="zh-CN"/>
        </w:rPr>
        <w:t>▉</w:t>
      </w:r>
      <w:r>
        <w:rPr>
          <w:rFonts w:hint="eastAsia" w:ascii="宋体" w:hAnsi="宋体" w:eastAsia="宋体" w:cs="宋体"/>
          <w:bCs/>
          <w:color w:val="FF0000"/>
          <w:kern w:val="0"/>
          <w:sz w:val="24"/>
          <w:szCs w:val="24"/>
          <w:lang w:bidi="ar"/>
        </w:rPr>
        <w:t>苏锡常南部高速公路举办“全民反诈”讲座</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15日上午，苏锡常南部高速公路CX-WX2标项目部开展“全民反诈”宣传讲座，邀请无锡市公安局滨湖分局梅梁派出所3位民警讲解指导，切实提高广大工友拒诈防骗的意识能力，守护工友们的“钱袋子”，项目管理人员、现场工人共计30余人参加讲座。</w:t>
      </w:r>
      <w:r>
        <w:rPr>
          <w:rFonts w:hint="eastAsia" w:ascii="宋体" w:hAnsi="宋体" w:eastAsia="宋体" w:cs="宋体"/>
          <w:kern w:val="0"/>
          <w:sz w:val="24"/>
          <w:szCs w:val="24"/>
          <w:lang w:eastAsia="zh-CN" w:bidi="ar"/>
        </w:rPr>
        <w:t>（</w:t>
      </w:r>
      <w:r>
        <w:rPr>
          <w:rFonts w:hint="eastAsia" w:ascii="宋体" w:hAnsi="宋体" w:eastAsia="宋体" w:cs="宋体"/>
          <w:bCs/>
          <w:kern w:val="0"/>
          <w:sz w:val="24"/>
          <w:szCs w:val="24"/>
          <w:lang w:bidi="ar"/>
        </w:rPr>
        <w:t>苏锡常南部高速公路</w:t>
      </w:r>
      <w:r>
        <w:rPr>
          <w:rFonts w:hint="eastAsia" w:ascii="宋体" w:hAnsi="宋体" w:eastAsia="宋体" w:cs="宋体"/>
          <w:bCs/>
          <w:kern w:val="0"/>
          <w:sz w:val="24"/>
          <w:szCs w:val="24"/>
          <w:lang w:val="en-US" w:eastAsia="zh-CN" w:bidi="ar"/>
        </w:rPr>
        <w:t xml:space="preserve"> 王晓娟</w:t>
      </w:r>
      <w:r>
        <w:rPr>
          <w:rFonts w:hint="eastAsia" w:ascii="宋体" w:hAnsi="宋体" w:eastAsia="宋体" w:cs="宋体"/>
          <w:kern w:val="0"/>
          <w:sz w:val="24"/>
          <w:szCs w:val="24"/>
          <w:lang w:eastAsia="zh-CN" w:bidi="ar"/>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南京公交集团保修公司开展劳动竞赛</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4月28日下午，南京公交</w:t>
      </w:r>
      <w:r>
        <w:rPr>
          <w:rFonts w:hint="eastAsia" w:ascii="宋体" w:hAnsi="宋体" w:eastAsia="宋体" w:cs="宋体"/>
          <w:sz w:val="24"/>
          <w:szCs w:val="24"/>
          <w:lang w:val="en-US" w:eastAsia="zh-CN"/>
        </w:rPr>
        <w:t>集团</w:t>
      </w:r>
      <w:r>
        <w:rPr>
          <w:rFonts w:hint="eastAsia" w:ascii="宋体" w:hAnsi="宋体" w:eastAsia="宋体" w:cs="宋体"/>
          <w:sz w:val="24"/>
          <w:szCs w:val="24"/>
        </w:rPr>
        <w:t>保修公司举办了“学技术、比技能、展风采”劳动竞赛。劳动竞赛围绕制动钳、变速箱、干燥器、发电机的维修展开，分理论考试、实际操作考试、决赛</w:t>
      </w:r>
      <w:r>
        <w:rPr>
          <w:rFonts w:hint="eastAsia" w:ascii="宋体" w:hAnsi="宋体" w:eastAsia="宋体" w:cs="宋体"/>
          <w:sz w:val="24"/>
          <w:szCs w:val="24"/>
          <w:lang w:val="en-US" w:eastAsia="zh-CN"/>
        </w:rPr>
        <w:t>三</w:t>
      </w:r>
      <w:r>
        <w:rPr>
          <w:rFonts w:hint="eastAsia" w:ascii="宋体" w:hAnsi="宋体" w:eastAsia="宋体" w:cs="宋体"/>
          <w:sz w:val="24"/>
          <w:szCs w:val="24"/>
        </w:rPr>
        <w:t>部分。经过激烈地角逐</w:t>
      </w:r>
      <w:r>
        <w:rPr>
          <w:rFonts w:hint="eastAsia" w:ascii="宋体" w:hAnsi="宋体" w:eastAsia="宋体" w:cs="宋体"/>
          <w:sz w:val="24"/>
          <w:szCs w:val="24"/>
          <w:lang w:eastAsia="zh-CN"/>
        </w:rPr>
        <w:t>，</w:t>
      </w:r>
      <w:r>
        <w:rPr>
          <w:rFonts w:hint="eastAsia" w:ascii="宋体" w:hAnsi="宋体" w:eastAsia="宋体" w:cs="宋体"/>
          <w:sz w:val="24"/>
          <w:szCs w:val="24"/>
        </w:rPr>
        <w:t>评出一、二、三等奖各4名，现场领导为获奖选手颁发了证书。</w:t>
      </w:r>
      <w:r>
        <w:rPr>
          <w:rFonts w:hint="eastAsia" w:ascii="宋体" w:hAnsi="宋体" w:eastAsia="宋体" w:cs="宋体"/>
          <w:sz w:val="24"/>
          <w:szCs w:val="24"/>
          <w:lang w:eastAsia="zh-CN"/>
        </w:rPr>
        <w:t>（</w:t>
      </w:r>
      <w:r>
        <w:rPr>
          <w:rFonts w:hint="eastAsia" w:ascii="宋体" w:hAnsi="宋体" w:eastAsia="宋体" w:cs="宋体"/>
          <w:sz w:val="24"/>
          <w:szCs w:val="24"/>
        </w:rPr>
        <w:t>南京公交</w:t>
      </w:r>
      <w:r>
        <w:rPr>
          <w:rFonts w:hint="eastAsia" w:ascii="宋体" w:hAnsi="宋体" w:eastAsia="宋体" w:cs="宋体"/>
          <w:sz w:val="24"/>
          <w:szCs w:val="24"/>
          <w:lang w:val="en-US" w:eastAsia="zh-CN"/>
        </w:rPr>
        <w:t xml:space="preserve">集团 </w:t>
      </w:r>
      <w:r>
        <w:rPr>
          <w:rFonts w:hint="eastAsia" w:ascii="宋体" w:hAnsi="宋体" w:eastAsia="宋体" w:cs="宋体"/>
          <w:sz w:val="24"/>
          <w:szCs w:val="24"/>
        </w:rPr>
        <w:t>郭明真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卜照雪</w:t>
      </w:r>
      <w:r>
        <w:rPr>
          <w:rFonts w:hint="eastAsia" w:ascii="宋体" w:hAnsi="宋体" w:eastAsia="宋体" w:cs="宋体"/>
          <w:sz w:val="24"/>
          <w:szCs w:val="24"/>
          <w:lang w:eastAsia="zh-CN"/>
        </w:rPr>
        <w:t>）</w:t>
      </w:r>
    </w:p>
    <w:p>
      <w:pPr>
        <w:spacing w:line="360" w:lineRule="auto"/>
        <w:ind w:firstLine="480" w:firstLineChars="200"/>
        <w:jc w:val="both"/>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 xml:space="preserve">神龙集团举办党史学习教育专题党课 </w:t>
      </w:r>
    </w:p>
    <w:p>
      <w:pPr>
        <w:spacing w:line="360" w:lineRule="auto"/>
        <w:ind w:firstLine="420"/>
        <w:rPr>
          <w:rFonts w:hint="eastAsia" w:ascii="宋体" w:hAnsi="宋体" w:eastAsia="宋体" w:cs="宋体"/>
          <w:sz w:val="24"/>
          <w:szCs w:val="24"/>
          <w:lang w:val="en-US" w:eastAsia="zh-CN"/>
          <w14:textFill>
            <w14:gradFill>
              <w14:gsLst>
                <w14:gs w14:pos="0">
                  <w14:srgbClr w14:val="FE4444"/>
                </w14:gs>
                <w14:gs w14:pos="100000">
                  <w14:srgbClr w14:val="832B2B"/>
                </w14:gs>
              </w14:gsLst>
              <w14:lin w14:scaled="0"/>
            </w14:gradFill>
          </w14:textFill>
        </w:rPr>
      </w:pPr>
      <w:r>
        <w:rPr>
          <w:rFonts w:hint="eastAsia" w:ascii="宋体" w:hAnsi="宋体" w:eastAsia="宋体" w:cs="宋体"/>
          <w:sz w:val="24"/>
          <w:szCs w:val="24"/>
        </w:rPr>
        <w:t>4月21日，神龙集团在总部举办党史学习教育专题党课，集团党总支书记潘书荣作专题党课辅导。党课重点学习了《关于在全省“两新”组织党组织中深入开展党史学习教育的通知》精神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以及</w:t>
      </w:r>
      <w:r>
        <w:rPr>
          <w:rFonts w:hint="eastAsia" w:ascii="宋体" w:hAnsi="宋体" w:eastAsia="宋体" w:cs="宋体"/>
          <w:sz w:val="24"/>
          <w:szCs w:val="24"/>
        </w:rPr>
        <w:t>《习近平总书记关于党的历史的重要论述》，全面了解中国共产党百年奋斗的光辉历程和历史性贡献。潘</w:t>
      </w:r>
      <w:r>
        <w:rPr>
          <w:rFonts w:hint="eastAsia" w:ascii="宋体" w:hAnsi="宋体" w:eastAsia="宋体" w:cs="宋体"/>
          <w:sz w:val="24"/>
          <w:szCs w:val="24"/>
          <w:lang w:val="en-US" w:eastAsia="zh-CN"/>
        </w:rPr>
        <w:t>书记讲课中要求</w:t>
      </w:r>
      <w:r>
        <w:rPr>
          <w:rFonts w:hint="eastAsia" w:ascii="宋体" w:hAnsi="宋体" w:eastAsia="宋体" w:cs="宋体"/>
          <w:sz w:val="24"/>
          <w:szCs w:val="24"/>
        </w:rPr>
        <w:t>神龙集团全体党员发扬红色传统、传承红色基因，从党的光辉历史中汲取阔步新征程的磅礴力量，坚守初心、勇担使命，攻坚克难、砥砺奋进，全面推进集团高质量、高效能新发展。（神龙集团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徐兆兵</w:t>
      </w:r>
      <w:r>
        <w:rPr>
          <w:rFonts w:hint="eastAsia" w:ascii="宋体" w:hAnsi="宋体" w:eastAsia="宋体" w:cs="宋体"/>
          <w:sz w:val="24"/>
          <w:szCs w:val="24"/>
          <w:lang w:eastAsia="zh-CN"/>
        </w:rPr>
        <w:t>、</w:t>
      </w:r>
      <w:r>
        <w:rPr>
          <w:rFonts w:hint="eastAsia" w:ascii="宋体" w:hAnsi="宋体" w:eastAsia="宋体" w:cs="宋体"/>
          <w:sz w:val="24"/>
          <w:szCs w:val="24"/>
        </w:rPr>
        <w:t>何效荣）</w:t>
      </w:r>
      <w:bookmarkStart w:id="1" w:name="_GoBack"/>
      <w:bookmarkEnd w:id="1"/>
    </w:p>
    <w:p>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color w:val="FF0000"/>
          <w:sz w:val="24"/>
          <w:szCs w:val="24"/>
          <w:lang w:val="en-US" w:eastAsia="zh-CN"/>
        </w:rPr>
        <w:t>▉先锋服务区党支部开展“思廉日”活动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5月7日上午，江苏省高速公路经营管理中心</w:t>
      </w:r>
      <w:r>
        <w:rPr>
          <w:rFonts w:hint="eastAsia" w:ascii="宋体" w:hAnsi="宋体" w:eastAsia="宋体" w:cs="宋体"/>
          <w:sz w:val="24"/>
          <w:szCs w:val="24"/>
          <w:lang w:eastAsia="zh-CN"/>
        </w:rPr>
        <w:t>江苏东方高速公路经营管理有限公司</w:t>
      </w:r>
      <w:r>
        <w:rPr>
          <w:rFonts w:hint="eastAsia" w:ascii="宋体" w:hAnsi="宋体" w:eastAsia="宋体" w:cs="宋体"/>
          <w:sz w:val="24"/>
          <w:szCs w:val="24"/>
        </w:rPr>
        <w:t>先锋服务区党支部</w:t>
      </w:r>
      <w:r>
        <w:rPr>
          <w:rFonts w:hint="eastAsia" w:ascii="宋体" w:hAnsi="宋体" w:eastAsia="宋体" w:cs="宋体"/>
          <w:sz w:val="24"/>
          <w:szCs w:val="24"/>
          <w:lang w:eastAsia="zh-CN"/>
        </w:rPr>
        <w:t>，</w:t>
      </w:r>
      <w:r>
        <w:rPr>
          <w:rFonts w:hint="eastAsia" w:ascii="宋体" w:hAnsi="宋体" w:eastAsia="宋体" w:cs="宋体"/>
          <w:sz w:val="24"/>
          <w:szCs w:val="24"/>
        </w:rPr>
        <w:t>组织本支部以及宣堡服务区联合党员之家的15名共产党员，来到南通市通州区法治宣传教育中心，开展“学史思廉·初心守廉—思廉日学习教育”活动。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高管中心</w:t>
      </w:r>
      <w:r>
        <w:rPr>
          <w:rFonts w:hint="eastAsia" w:ascii="宋体" w:hAnsi="宋体" w:eastAsia="宋体" w:cs="宋体"/>
          <w:sz w:val="24"/>
          <w:szCs w:val="24"/>
          <w:lang w:eastAsia="zh-CN"/>
        </w:rPr>
        <w:t>江苏东方高速公路经营管理有限公司先锋服务区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张何为）</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盐阜集团东宇公司护航“骑行江苏 看美丽农路”活动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4月24日上午，“骑行江苏看美丽农路”启动仪式在东台黄海森林公园成功举办。江苏东宇公路运输有限公司全力护航，共组织7辆大巴车，圆满完成300多名参会人员的运输任务。（盐阜公路运输集团 薛峯）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35DCF"/>
    <w:rsid w:val="000C2660"/>
    <w:rsid w:val="0014462C"/>
    <w:rsid w:val="00253E89"/>
    <w:rsid w:val="002C4622"/>
    <w:rsid w:val="002F564F"/>
    <w:rsid w:val="003117C4"/>
    <w:rsid w:val="003B38C4"/>
    <w:rsid w:val="003D2AA7"/>
    <w:rsid w:val="005628A6"/>
    <w:rsid w:val="0056294D"/>
    <w:rsid w:val="005749BA"/>
    <w:rsid w:val="00595704"/>
    <w:rsid w:val="006B20FF"/>
    <w:rsid w:val="006C423E"/>
    <w:rsid w:val="006F1A63"/>
    <w:rsid w:val="00772224"/>
    <w:rsid w:val="007C00B4"/>
    <w:rsid w:val="00885B27"/>
    <w:rsid w:val="008B0A66"/>
    <w:rsid w:val="00900DE6"/>
    <w:rsid w:val="00986C49"/>
    <w:rsid w:val="009F14B2"/>
    <w:rsid w:val="00A024D0"/>
    <w:rsid w:val="00B811E2"/>
    <w:rsid w:val="00BB0FCD"/>
    <w:rsid w:val="00BE0EFD"/>
    <w:rsid w:val="00BF08E7"/>
    <w:rsid w:val="00C57C7C"/>
    <w:rsid w:val="00CB5469"/>
    <w:rsid w:val="00D10227"/>
    <w:rsid w:val="00D404AB"/>
    <w:rsid w:val="00E2282B"/>
    <w:rsid w:val="00E476F9"/>
    <w:rsid w:val="00E47991"/>
    <w:rsid w:val="00E77923"/>
    <w:rsid w:val="00F048C4"/>
    <w:rsid w:val="00F3046B"/>
    <w:rsid w:val="00F5101E"/>
    <w:rsid w:val="00FE1FE5"/>
    <w:rsid w:val="00FE6F74"/>
    <w:rsid w:val="011D657B"/>
    <w:rsid w:val="01A870B9"/>
    <w:rsid w:val="01E4061F"/>
    <w:rsid w:val="01FF2BEB"/>
    <w:rsid w:val="022A112F"/>
    <w:rsid w:val="02451A28"/>
    <w:rsid w:val="029107AC"/>
    <w:rsid w:val="029246F4"/>
    <w:rsid w:val="02E77C23"/>
    <w:rsid w:val="02F66D63"/>
    <w:rsid w:val="03376595"/>
    <w:rsid w:val="03D91AA3"/>
    <w:rsid w:val="03E9250A"/>
    <w:rsid w:val="041324C7"/>
    <w:rsid w:val="04A16074"/>
    <w:rsid w:val="04AA0916"/>
    <w:rsid w:val="05194854"/>
    <w:rsid w:val="051A179A"/>
    <w:rsid w:val="051C4730"/>
    <w:rsid w:val="055F7E1D"/>
    <w:rsid w:val="05620242"/>
    <w:rsid w:val="05AC10D4"/>
    <w:rsid w:val="05DF56CE"/>
    <w:rsid w:val="05F318DB"/>
    <w:rsid w:val="05FC7F16"/>
    <w:rsid w:val="060644A1"/>
    <w:rsid w:val="06123111"/>
    <w:rsid w:val="0617730C"/>
    <w:rsid w:val="064A221C"/>
    <w:rsid w:val="064D5A98"/>
    <w:rsid w:val="06702A2F"/>
    <w:rsid w:val="06822C63"/>
    <w:rsid w:val="07251EAC"/>
    <w:rsid w:val="0730015F"/>
    <w:rsid w:val="075F6E2C"/>
    <w:rsid w:val="0768645C"/>
    <w:rsid w:val="077722F5"/>
    <w:rsid w:val="078430D6"/>
    <w:rsid w:val="078B243A"/>
    <w:rsid w:val="079A6A1D"/>
    <w:rsid w:val="07BD2C11"/>
    <w:rsid w:val="08006229"/>
    <w:rsid w:val="0812616B"/>
    <w:rsid w:val="0830620E"/>
    <w:rsid w:val="084878A7"/>
    <w:rsid w:val="086F6CFA"/>
    <w:rsid w:val="08717DBD"/>
    <w:rsid w:val="089F6472"/>
    <w:rsid w:val="08BB0C32"/>
    <w:rsid w:val="08DF1ACE"/>
    <w:rsid w:val="08E85161"/>
    <w:rsid w:val="090A0B75"/>
    <w:rsid w:val="091F4AB0"/>
    <w:rsid w:val="095E259E"/>
    <w:rsid w:val="09814C83"/>
    <w:rsid w:val="09892974"/>
    <w:rsid w:val="09CC38A8"/>
    <w:rsid w:val="0A2D3BC9"/>
    <w:rsid w:val="0A2F308B"/>
    <w:rsid w:val="0A316AAB"/>
    <w:rsid w:val="0A584F3E"/>
    <w:rsid w:val="0A5D75AF"/>
    <w:rsid w:val="0A5F218D"/>
    <w:rsid w:val="0A8362DA"/>
    <w:rsid w:val="0A997443"/>
    <w:rsid w:val="0ACE5E9A"/>
    <w:rsid w:val="0AEB3DC5"/>
    <w:rsid w:val="0B140696"/>
    <w:rsid w:val="0B3C130A"/>
    <w:rsid w:val="0B6E3C1B"/>
    <w:rsid w:val="0BD065F6"/>
    <w:rsid w:val="0C1E020E"/>
    <w:rsid w:val="0C322FBF"/>
    <w:rsid w:val="0C3A221C"/>
    <w:rsid w:val="0C402D34"/>
    <w:rsid w:val="0C8821AC"/>
    <w:rsid w:val="0CCD6C9A"/>
    <w:rsid w:val="0CF100B4"/>
    <w:rsid w:val="0D107CC2"/>
    <w:rsid w:val="0D1843B2"/>
    <w:rsid w:val="0D275A74"/>
    <w:rsid w:val="0D646DBF"/>
    <w:rsid w:val="0D78034F"/>
    <w:rsid w:val="0D8D7A06"/>
    <w:rsid w:val="0DCE3724"/>
    <w:rsid w:val="0DD63D4E"/>
    <w:rsid w:val="0E524288"/>
    <w:rsid w:val="0E6F7578"/>
    <w:rsid w:val="0E7114ED"/>
    <w:rsid w:val="0E7A3FD2"/>
    <w:rsid w:val="0E7C51AF"/>
    <w:rsid w:val="0EAE1F87"/>
    <w:rsid w:val="0EBA1B5F"/>
    <w:rsid w:val="0EC17B7D"/>
    <w:rsid w:val="0EC42B63"/>
    <w:rsid w:val="0EC861F4"/>
    <w:rsid w:val="0ED47A68"/>
    <w:rsid w:val="0F2B69A1"/>
    <w:rsid w:val="0F3649F9"/>
    <w:rsid w:val="0F5C3AFC"/>
    <w:rsid w:val="0F830D6F"/>
    <w:rsid w:val="0F921346"/>
    <w:rsid w:val="0FAF7E89"/>
    <w:rsid w:val="0FC32BE6"/>
    <w:rsid w:val="0FFF0CA9"/>
    <w:rsid w:val="1077038D"/>
    <w:rsid w:val="10D52B8D"/>
    <w:rsid w:val="113114D9"/>
    <w:rsid w:val="1151070E"/>
    <w:rsid w:val="11600ED8"/>
    <w:rsid w:val="1160512E"/>
    <w:rsid w:val="11B626AE"/>
    <w:rsid w:val="11C70247"/>
    <w:rsid w:val="120E350F"/>
    <w:rsid w:val="121A4A67"/>
    <w:rsid w:val="121D5D12"/>
    <w:rsid w:val="124512C1"/>
    <w:rsid w:val="125C3EE6"/>
    <w:rsid w:val="12613457"/>
    <w:rsid w:val="12632365"/>
    <w:rsid w:val="12851EC3"/>
    <w:rsid w:val="12856695"/>
    <w:rsid w:val="12891A7A"/>
    <w:rsid w:val="12905DEE"/>
    <w:rsid w:val="129D385C"/>
    <w:rsid w:val="12CE295F"/>
    <w:rsid w:val="131618C0"/>
    <w:rsid w:val="13623C84"/>
    <w:rsid w:val="13DA5E2D"/>
    <w:rsid w:val="13F9126E"/>
    <w:rsid w:val="140E384C"/>
    <w:rsid w:val="140F024B"/>
    <w:rsid w:val="14121D03"/>
    <w:rsid w:val="146F70F2"/>
    <w:rsid w:val="147210A6"/>
    <w:rsid w:val="14870F56"/>
    <w:rsid w:val="14D67F20"/>
    <w:rsid w:val="15001206"/>
    <w:rsid w:val="15156735"/>
    <w:rsid w:val="15246013"/>
    <w:rsid w:val="158D109F"/>
    <w:rsid w:val="159F7718"/>
    <w:rsid w:val="15D64355"/>
    <w:rsid w:val="16147A99"/>
    <w:rsid w:val="16212962"/>
    <w:rsid w:val="16317EF0"/>
    <w:rsid w:val="163A0547"/>
    <w:rsid w:val="165A69AE"/>
    <w:rsid w:val="16DF1F5B"/>
    <w:rsid w:val="16EA6EFA"/>
    <w:rsid w:val="17021169"/>
    <w:rsid w:val="171228C2"/>
    <w:rsid w:val="171F6FE0"/>
    <w:rsid w:val="17272A2B"/>
    <w:rsid w:val="173E10B8"/>
    <w:rsid w:val="17466A62"/>
    <w:rsid w:val="17473177"/>
    <w:rsid w:val="17635BB3"/>
    <w:rsid w:val="17665B43"/>
    <w:rsid w:val="179C6C87"/>
    <w:rsid w:val="17B04CAA"/>
    <w:rsid w:val="17E862A5"/>
    <w:rsid w:val="180B2729"/>
    <w:rsid w:val="180E33BE"/>
    <w:rsid w:val="182273C1"/>
    <w:rsid w:val="18374E32"/>
    <w:rsid w:val="186D535F"/>
    <w:rsid w:val="18751A05"/>
    <w:rsid w:val="18855A72"/>
    <w:rsid w:val="1886482F"/>
    <w:rsid w:val="188710B1"/>
    <w:rsid w:val="18900B4C"/>
    <w:rsid w:val="18A63FCB"/>
    <w:rsid w:val="18E20BA0"/>
    <w:rsid w:val="18FF1171"/>
    <w:rsid w:val="19030783"/>
    <w:rsid w:val="197E12E8"/>
    <w:rsid w:val="198A0CAF"/>
    <w:rsid w:val="19D16A42"/>
    <w:rsid w:val="1A004416"/>
    <w:rsid w:val="1A30664B"/>
    <w:rsid w:val="1A3E411A"/>
    <w:rsid w:val="1A7B0DA5"/>
    <w:rsid w:val="1AA64E9F"/>
    <w:rsid w:val="1AAE4968"/>
    <w:rsid w:val="1AE0588C"/>
    <w:rsid w:val="1AE46CA3"/>
    <w:rsid w:val="1AEB7384"/>
    <w:rsid w:val="1AF014E7"/>
    <w:rsid w:val="1B695589"/>
    <w:rsid w:val="1B785CA7"/>
    <w:rsid w:val="1B9433F8"/>
    <w:rsid w:val="1BB27C12"/>
    <w:rsid w:val="1BB32B75"/>
    <w:rsid w:val="1C156CDF"/>
    <w:rsid w:val="1C190D20"/>
    <w:rsid w:val="1C766AC4"/>
    <w:rsid w:val="1CAD13E5"/>
    <w:rsid w:val="1CB75E6A"/>
    <w:rsid w:val="1CE75B88"/>
    <w:rsid w:val="1CEA2F08"/>
    <w:rsid w:val="1D1E4B93"/>
    <w:rsid w:val="1D535E8D"/>
    <w:rsid w:val="1D587E34"/>
    <w:rsid w:val="1DA61502"/>
    <w:rsid w:val="1E110E4B"/>
    <w:rsid w:val="1E3E241B"/>
    <w:rsid w:val="1E544B1A"/>
    <w:rsid w:val="1E8E51ED"/>
    <w:rsid w:val="1E95084F"/>
    <w:rsid w:val="1ECA0E94"/>
    <w:rsid w:val="1EF76AF2"/>
    <w:rsid w:val="1F2E7080"/>
    <w:rsid w:val="1F40000E"/>
    <w:rsid w:val="1F457732"/>
    <w:rsid w:val="1F5A7882"/>
    <w:rsid w:val="1F785557"/>
    <w:rsid w:val="1FDF0B88"/>
    <w:rsid w:val="1FDF5FEB"/>
    <w:rsid w:val="2020174A"/>
    <w:rsid w:val="202F0648"/>
    <w:rsid w:val="20724F23"/>
    <w:rsid w:val="208F66E0"/>
    <w:rsid w:val="20951595"/>
    <w:rsid w:val="20994F96"/>
    <w:rsid w:val="20997660"/>
    <w:rsid w:val="21126382"/>
    <w:rsid w:val="21A420C0"/>
    <w:rsid w:val="21EF09B0"/>
    <w:rsid w:val="21FE7BB3"/>
    <w:rsid w:val="22102A11"/>
    <w:rsid w:val="223F114C"/>
    <w:rsid w:val="229E54C7"/>
    <w:rsid w:val="22CC432D"/>
    <w:rsid w:val="22FC159F"/>
    <w:rsid w:val="23055AB0"/>
    <w:rsid w:val="231B3700"/>
    <w:rsid w:val="23EE14B2"/>
    <w:rsid w:val="243826B6"/>
    <w:rsid w:val="24690000"/>
    <w:rsid w:val="24AB67A1"/>
    <w:rsid w:val="24B4457F"/>
    <w:rsid w:val="24C63C96"/>
    <w:rsid w:val="24E13991"/>
    <w:rsid w:val="24EE201B"/>
    <w:rsid w:val="250C784F"/>
    <w:rsid w:val="250D5EC7"/>
    <w:rsid w:val="252003C1"/>
    <w:rsid w:val="254A64A4"/>
    <w:rsid w:val="25A64BA0"/>
    <w:rsid w:val="25C803C0"/>
    <w:rsid w:val="263E4EEA"/>
    <w:rsid w:val="265D1320"/>
    <w:rsid w:val="26622C92"/>
    <w:rsid w:val="266C3E7C"/>
    <w:rsid w:val="26822757"/>
    <w:rsid w:val="26916717"/>
    <w:rsid w:val="26991B1E"/>
    <w:rsid w:val="26B200A1"/>
    <w:rsid w:val="26B7220F"/>
    <w:rsid w:val="273F3468"/>
    <w:rsid w:val="277064CC"/>
    <w:rsid w:val="278E7733"/>
    <w:rsid w:val="27AF43FB"/>
    <w:rsid w:val="27BF2615"/>
    <w:rsid w:val="27C11F3C"/>
    <w:rsid w:val="27C36EDB"/>
    <w:rsid w:val="27C40062"/>
    <w:rsid w:val="27C400F9"/>
    <w:rsid w:val="27F6604E"/>
    <w:rsid w:val="281D3C8C"/>
    <w:rsid w:val="288465C1"/>
    <w:rsid w:val="28C141E2"/>
    <w:rsid w:val="28C64D66"/>
    <w:rsid w:val="29140EC6"/>
    <w:rsid w:val="292144FC"/>
    <w:rsid w:val="293605B6"/>
    <w:rsid w:val="29405B32"/>
    <w:rsid w:val="29476DF4"/>
    <w:rsid w:val="294B1D52"/>
    <w:rsid w:val="29720653"/>
    <w:rsid w:val="29E45C36"/>
    <w:rsid w:val="29EC7A87"/>
    <w:rsid w:val="2A1B51C1"/>
    <w:rsid w:val="2A1D6DE8"/>
    <w:rsid w:val="2A6069C3"/>
    <w:rsid w:val="2AA309A4"/>
    <w:rsid w:val="2AA74A4E"/>
    <w:rsid w:val="2AD55A3E"/>
    <w:rsid w:val="2B2577CB"/>
    <w:rsid w:val="2B444388"/>
    <w:rsid w:val="2B507922"/>
    <w:rsid w:val="2C2F3DB8"/>
    <w:rsid w:val="2C681BE0"/>
    <w:rsid w:val="2C7017BC"/>
    <w:rsid w:val="2C8F18CF"/>
    <w:rsid w:val="2C9F272C"/>
    <w:rsid w:val="2CB1453E"/>
    <w:rsid w:val="2CBA09D3"/>
    <w:rsid w:val="2CCA59E0"/>
    <w:rsid w:val="2CD06311"/>
    <w:rsid w:val="2D095968"/>
    <w:rsid w:val="2D670F40"/>
    <w:rsid w:val="2D7F5270"/>
    <w:rsid w:val="2DC210B2"/>
    <w:rsid w:val="2DE855FB"/>
    <w:rsid w:val="2E2F33EA"/>
    <w:rsid w:val="2E6F0D58"/>
    <w:rsid w:val="2E8A1D88"/>
    <w:rsid w:val="2E8E5B9F"/>
    <w:rsid w:val="2E8F254D"/>
    <w:rsid w:val="2EED1BB5"/>
    <w:rsid w:val="2F0136BD"/>
    <w:rsid w:val="2F273754"/>
    <w:rsid w:val="2F2C683A"/>
    <w:rsid w:val="2F3E1317"/>
    <w:rsid w:val="2F733C01"/>
    <w:rsid w:val="2FC8146F"/>
    <w:rsid w:val="2FFF29E6"/>
    <w:rsid w:val="3005573E"/>
    <w:rsid w:val="30193377"/>
    <w:rsid w:val="303D24A5"/>
    <w:rsid w:val="304103B1"/>
    <w:rsid w:val="30525B3B"/>
    <w:rsid w:val="30835FC0"/>
    <w:rsid w:val="30B12D08"/>
    <w:rsid w:val="31396687"/>
    <w:rsid w:val="314E1385"/>
    <w:rsid w:val="315C76A2"/>
    <w:rsid w:val="316F2F4F"/>
    <w:rsid w:val="31A56237"/>
    <w:rsid w:val="31B92C87"/>
    <w:rsid w:val="31C0152D"/>
    <w:rsid w:val="31C30EB3"/>
    <w:rsid w:val="31DD6DCC"/>
    <w:rsid w:val="31F90DC8"/>
    <w:rsid w:val="3221504D"/>
    <w:rsid w:val="324016D1"/>
    <w:rsid w:val="325650E1"/>
    <w:rsid w:val="32FB2A65"/>
    <w:rsid w:val="33211FDA"/>
    <w:rsid w:val="332377D5"/>
    <w:rsid w:val="33942520"/>
    <w:rsid w:val="33A4032B"/>
    <w:rsid w:val="33D762EF"/>
    <w:rsid w:val="34084178"/>
    <w:rsid w:val="34291FD9"/>
    <w:rsid w:val="34572DF2"/>
    <w:rsid w:val="34B13F15"/>
    <w:rsid w:val="34B70A15"/>
    <w:rsid w:val="34F6421B"/>
    <w:rsid w:val="34FA00E8"/>
    <w:rsid w:val="35353453"/>
    <w:rsid w:val="35454681"/>
    <w:rsid w:val="3569501E"/>
    <w:rsid w:val="357D6575"/>
    <w:rsid w:val="35C36091"/>
    <w:rsid w:val="35CB5A57"/>
    <w:rsid w:val="35EF395F"/>
    <w:rsid w:val="36097DE0"/>
    <w:rsid w:val="361A0E25"/>
    <w:rsid w:val="36B33C09"/>
    <w:rsid w:val="36B966C5"/>
    <w:rsid w:val="36D934B8"/>
    <w:rsid w:val="36FB0C90"/>
    <w:rsid w:val="374813B9"/>
    <w:rsid w:val="374C3653"/>
    <w:rsid w:val="374D7873"/>
    <w:rsid w:val="376A4523"/>
    <w:rsid w:val="378C21CC"/>
    <w:rsid w:val="37E30F40"/>
    <w:rsid w:val="38135496"/>
    <w:rsid w:val="382E01B6"/>
    <w:rsid w:val="3833070C"/>
    <w:rsid w:val="384C30F4"/>
    <w:rsid w:val="385F3EBF"/>
    <w:rsid w:val="38B4530F"/>
    <w:rsid w:val="38C55FAE"/>
    <w:rsid w:val="38E31AFA"/>
    <w:rsid w:val="390F6BC9"/>
    <w:rsid w:val="39574AB6"/>
    <w:rsid w:val="396C5324"/>
    <w:rsid w:val="399320DA"/>
    <w:rsid w:val="399B4E90"/>
    <w:rsid w:val="3A4F4B92"/>
    <w:rsid w:val="3A7F6034"/>
    <w:rsid w:val="3AC17070"/>
    <w:rsid w:val="3B2363C8"/>
    <w:rsid w:val="3B54037A"/>
    <w:rsid w:val="3BDB0E3A"/>
    <w:rsid w:val="3BE233A9"/>
    <w:rsid w:val="3BF402C2"/>
    <w:rsid w:val="3C077A37"/>
    <w:rsid w:val="3C18469B"/>
    <w:rsid w:val="3C2E7877"/>
    <w:rsid w:val="3C3E0255"/>
    <w:rsid w:val="3C590E0D"/>
    <w:rsid w:val="3C5D06E4"/>
    <w:rsid w:val="3C70493A"/>
    <w:rsid w:val="3C80422C"/>
    <w:rsid w:val="3CAB73C7"/>
    <w:rsid w:val="3CB302F9"/>
    <w:rsid w:val="3CFC1DE4"/>
    <w:rsid w:val="3D2356F6"/>
    <w:rsid w:val="3D286460"/>
    <w:rsid w:val="3D3430B7"/>
    <w:rsid w:val="3D375ACE"/>
    <w:rsid w:val="3D5F5337"/>
    <w:rsid w:val="3D6E4A17"/>
    <w:rsid w:val="3DC9708D"/>
    <w:rsid w:val="3DF835CF"/>
    <w:rsid w:val="3DF874FE"/>
    <w:rsid w:val="3E1D5306"/>
    <w:rsid w:val="3E8437F8"/>
    <w:rsid w:val="3E9D7061"/>
    <w:rsid w:val="3EA71129"/>
    <w:rsid w:val="3EA928F2"/>
    <w:rsid w:val="3EB57E9C"/>
    <w:rsid w:val="3EB70828"/>
    <w:rsid w:val="3EBC570C"/>
    <w:rsid w:val="3ED730D6"/>
    <w:rsid w:val="3EED5636"/>
    <w:rsid w:val="3F1A4929"/>
    <w:rsid w:val="3F31240F"/>
    <w:rsid w:val="3F5C7327"/>
    <w:rsid w:val="3FAB63ED"/>
    <w:rsid w:val="40267F70"/>
    <w:rsid w:val="402D21CA"/>
    <w:rsid w:val="403F58EB"/>
    <w:rsid w:val="40780DF3"/>
    <w:rsid w:val="40970E91"/>
    <w:rsid w:val="40C240BF"/>
    <w:rsid w:val="40DF562B"/>
    <w:rsid w:val="40ED2E55"/>
    <w:rsid w:val="40F10D5B"/>
    <w:rsid w:val="40FB2A2B"/>
    <w:rsid w:val="412E1617"/>
    <w:rsid w:val="416B6AD8"/>
    <w:rsid w:val="416E5417"/>
    <w:rsid w:val="417456B9"/>
    <w:rsid w:val="41A41491"/>
    <w:rsid w:val="41CE54F7"/>
    <w:rsid w:val="41EB09E3"/>
    <w:rsid w:val="42437DEC"/>
    <w:rsid w:val="425B0A0E"/>
    <w:rsid w:val="42A722AB"/>
    <w:rsid w:val="42A94106"/>
    <w:rsid w:val="42BD1C7C"/>
    <w:rsid w:val="42C44642"/>
    <w:rsid w:val="42C62C75"/>
    <w:rsid w:val="42C65AA6"/>
    <w:rsid w:val="430D3D91"/>
    <w:rsid w:val="431D4674"/>
    <w:rsid w:val="43312EF9"/>
    <w:rsid w:val="43447BA1"/>
    <w:rsid w:val="437C1F9D"/>
    <w:rsid w:val="43875FA5"/>
    <w:rsid w:val="438B3F08"/>
    <w:rsid w:val="43916140"/>
    <w:rsid w:val="43B2175C"/>
    <w:rsid w:val="441173F4"/>
    <w:rsid w:val="44270263"/>
    <w:rsid w:val="442E0073"/>
    <w:rsid w:val="443A2E22"/>
    <w:rsid w:val="445E1DAB"/>
    <w:rsid w:val="44681746"/>
    <w:rsid w:val="449C2F51"/>
    <w:rsid w:val="451B788E"/>
    <w:rsid w:val="452030A6"/>
    <w:rsid w:val="45CF31C6"/>
    <w:rsid w:val="46050BF4"/>
    <w:rsid w:val="460D392C"/>
    <w:rsid w:val="46120AF1"/>
    <w:rsid w:val="46437887"/>
    <w:rsid w:val="469B117F"/>
    <w:rsid w:val="46B4627A"/>
    <w:rsid w:val="47130436"/>
    <w:rsid w:val="471F7481"/>
    <w:rsid w:val="473C7716"/>
    <w:rsid w:val="47820E48"/>
    <w:rsid w:val="47A84EDD"/>
    <w:rsid w:val="47BF1806"/>
    <w:rsid w:val="47BF5060"/>
    <w:rsid w:val="47C3090A"/>
    <w:rsid w:val="48162111"/>
    <w:rsid w:val="482374BB"/>
    <w:rsid w:val="488F0A3C"/>
    <w:rsid w:val="48A43987"/>
    <w:rsid w:val="49133D02"/>
    <w:rsid w:val="4920038F"/>
    <w:rsid w:val="49247E76"/>
    <w:rsid w:val="49787112"/>
    <w:rsid w:val="497B07AE"/>
    <w:rsid w:val="49C3341F"/>
    <w:rsid w:val="49D14A81"/>
    <w:rsid w:val="49D42122"/>
    <w:rsid w:val="4A3B490A"/>
    <w:rsid w:val="4A5A71BE"/>
    <w:rsid w:val="4A615F74"/>
    <w:rsid w:val="4A6A3169"/>
    <w:rsid w:val="4A945739"/>
    <w:rsid w:val="4AC97BDF"/>
    <w:rsid w:val="4AF435C1"/>
    <w:rsid w:val="4B0A0978"/>
    <w:rsid w:val="4B486A59"/>
    <w:rsid w:val="4B4F59AD"/>
    <w:rsid w:val="4B8F5B64"/>
    <w:rsid w:val="4BC85368"/>
    <w:rsid w:val="4BF1353B"/>
    <w:rsid w:val="4C460646"/>
    <w:rsid w:val="4C5511E4"/>
    <w:rsid w:val="4C632E44"/>
    <w:rsid w:val="4C891FB0"/>
    <w:rsid w:val="4CA73380"/>
    <w:rsid w:val="4CC023FD"/>
    <w:rsid w:val="4CE47D9D"/>
    <w:rsid w:val="4D137910"/>
    <w:rsid w:val="4D344893"/>
    <w:rsid w:val="4D3B3B4C"/>
    <w:rsid w:val="4D3B50F3"/>
    <w:rsid w:val="4D3E5CCC"/>
    <w:rsid w:val="4D6B7859"/>
    <w:rsid w:val="4DD32ECD"/>
    <w:rsid w:val="4DE16E0D"/>
    <w:rsid w:val="4DFD468D"/>
    <w:rsid w:val="4E08431B"/>
    <w:rsid w:val="4E2723C5"/>
    <w:rsid w:val="4E322FAF"/>
    <w:rsid w:val="4E343128"/>
    <w:rsid w:val="4E41488C"/>
    <w:rsid w:val="4E9D00F0"/>
    <w:rsid w:val="4EAD6D59"/>
    <w:rsid w:val="4EBE0164"/>
    <w:rsid w:val="4F042E6D"/>
    <w:rsid w:val="4F973425"/>
    <w:rsid w:val="4F9C36D6"/>
    <w:rsid w:val="4FB17AA8"/>
    <w:rsid w:val="4FF71287"/>
    <w:rsid w:val="508461C0"/>
    <w:rsid w:val="50B6643E"/>
    <w:rsid w:val="50CE0ABF"/>
    <w:rsid w:val="50DC500D"/>
    <w:rsid w:val="50F6575E"/>
    <w:rsid w:val="51185815"/>
    <w:rsid w:val="51325CF4"/>
    <w:rsid w:val="51387FB0"/>
    <w:rsid w:val="5149071B"/>
    <w:rsid w:val="516C61A8"/>
    <w:rsid w:val="51A63067"/>
    <w:rsid w:val="51BC324B"/>
    <w:rsid w:val="51D9743C"/>
    <w:rsid w:val="51FC6469"/>
    <w:rsid w:val="52267746"/>
    <w:rsid w:val="524639DD"/>
    <w:rsid w:val="525A09E8"/>
    <w:rsid w:val="52B35A8A"/>
    <w:rsid w:val="52C32E44"/>
    <w:rsid w:val="52C96BA9"/>
    <w:rsid w:val="52D56AF6"/>
    <w:rsid w:val="52DD79F7"/>
    <w:rsid w:val="52F82765"/>
    <w:rsid w:val="532959CD"/>
    <w:rsid w:val="53320FEE"/>
    <w:rsid w:val="5337028C"/>
    <w:rsid w:val="53371F16"/>
    <w:rsid w:val="53DC6994"/>
    <w:rsid w:val="54091F02"/>
    <w:rsid w:val="54207458"/>
    <w:rsid w:val="5441650D"/>
    <w:rsid w:val="54664C2E"/>
    <w:rsid w:val="54B022F3"/>
    <w:rsid w:val="54CB45F4"/>
    <w:rsid w:val="54F165A8"/>
    <w:rsid w:val="550C305F"/>
    <w:rsid w:val="551417BC"/>
    <w:rsid w:val="55167211"/>
    <w:rsid w:val="552B39E1"/>
    <w:rsid w:val="5531320B"/>
    <w:rsid w:val="554164FA"/>
    <w:rsid w:val="55511348"/>
    <w:rsid w:val="556E1427"/>
    <w:rsid w:val="55725796"/>
    <w:rsid w:val="55B4252B"/>
    <w:rsid w:val="55CE44BB"/>
    <w:rsid w:val="55E16200"/>
    <w:rsid w:val="55EC1657"/>
    <w:rsid w:val="565F73BE"/>
    <w:rsid w:val="568C62D0"/>
    <w:rsid w:val="56E16EDB"/>
    <w:rsid w:val="57114369"/>
    <w:rsid w:val="576562E0"/>
    <w:rsid w:val="57766351"/>
    <w:rsid w:val="57855C1A"/>
    <w:rsid w:val="57A01AD9"/>
    <w:rsid w:val="57BC6610"/>
    <w:rsid w:val="582973ED"/>
    <w:rsid w:val="582A2045"/>
    <w:rsid w:val="584353B2"/>
    <w:rsid w:val="585914E2"/>
    <w:rsid w:val="586919AF"/>
    <w:rsid w:val="58A75922"/>
    <w:rsid w:val="58AC212B"/>
    <w:rsid w:val="58CA4270"/>
    <w:rsid w:val="58E03792"/>
    <w:rsid w:val="58E73BBD"/>
    <w:rsid w:val="58F648AB"/>
    <w:rsid w:val="5919190C"/>
    <w:rsid w:val="59584CEB"/>
    <w:rsid w:val="59B77AEA"/>
    <w:rsid w:val="59B83F52"/>
    <w:rsid w:val="5A193D48"/>
    <w:rsid w:val="5A1B0669"/>
    <w:rsid w:val="5A302F0B"/>
    <w:rsid w:val="5A363702"/>
    <w:rsid w:val="5A537C77"/>
    <w:rsid w:val="5A547893"/>
    <w:rsid w:val="5ABA0040"/>
    <w:rsid w:val="5AD8003B"/>
    <w:rsid w:val="5B0B6485"/>
    <w:rsid w:val="5B20096E"/>
    <w:rsid w:val="5B473B21"/>
    <w:rsid w:val="5BDA42C7"/>
    <w:rsid w:val="5BFD2969"/>
    <w:rsid w:val="5C142863"/>
    <w:rsid w:val="5C3846C6"/>
    <w:rsid w:val="5C3E35A3"/>
    <w:rsid w:val="5C492CE4"/>
    <w:rsid w:val="5C5F1D11"/>
    <w:rsid w:val="5C8E7CF9"/>
    <w:rsid w:val="5CB20BC5"/>
    <w:rsid w:val="5CBB1B4C"/>
    <w:rsid w:val="5D2933C9"/>
    <w:rsid w:val="5D7921FA"/>
    <w:rsid w:val="5D7A51EE"/>
    <w:rsid w:val="5D931DAC"/>
    <w:rsid w:val="5DA06DC4"/>
    <w:rsid w:val="5E0536AD"/>
    <w:rsid w:val="5E1108E7"/>
    <w:rsid w:val="5E3A0B6B"/>
    <w:rsid w:val="5E5A2B3C"/>
    <w:rsid w:val="5E6973A2"/>
    <w:rsid w:val="5EDF4B65"/>
    <w:rsid w:val="5EFE0A10"/>
    <w:rsid w:val="5F1574F8"/>
    <w:rsid w:val="5F1911B1"/>
    <w:rsid w:val="5F281CED"/>
    <w:rsid w:val="5F763320"/>
    <w:rsid w:val="5F7873A2"/>
    <w:rsid w:val="5F7B7024"/>
    <w:rsid w:val="5F7D3C3E"/>
    <w:rsid w:val="5F7F0EC0"/>
    <w:rsid w:val="5FA90306"/>
    <w:rsid w:val="60302702"/>
    <w:rsid w:val="60920AD8"/>
    <w:rsid w:val="609B378B"/>
    <w:rsid w:val="60C10FB5"/>
    <w:rsid w:val="61071B64"/>
    <w:rsid w:val="612551AB"/>
    <w:rsid w:val="615A7861"/>
    <w:rsid w:val="61640BBA"/>
    <w:rsid w:val="617B6CCF"/>
    <w:rsid w:val="61810BAD"/>
    <w:rsid w:val="61836738"/>
    <w:rsid w:val="618410D5"/>
    <w:rsid w:val="61922ABF"/>
    <w:rsid w:val="619A22FD"/>
    <w:rsid w:val="61C264BA"/>
    <w:rsid w:val="61F214F8"/>
    <w:rsid w:val="61FB1915"/>
    <w:rsid w:val="62322361"/>
    <w:rsid w:val="62550DF9"/>
    <w:rsid w:val="62621EE8"/>
    <w:rsid w:val="62852FB5"/>
    <w:rsid w:val="63412496"/>
    <w:rsid w:val="63822299"/>
    <w:rsid w:val="638819C2"/>
    <w:rsid w:val="63C3354F"/>
    <w:rsid w:val="63E926D5"/>
    <w:rsid w:val="63F94F49"/>
    <w:rsid w:val="643F1F51"/>
    <w:rsid w:val="645A3B8A"/>
    <w:rsid w:val="64A64BCA"/>
    <w:rsid w:val="64C1261C"/>
    <w:rsid w:val="64F36734"/>
    <w:rsid w:val="6551299C"/>
    <w:rsid w:val="65531514"/>
    <w:rsid w:val="655B66EE"/>
    <w:rsid w:val="657141B1"/>
    <w:rsid w:val="658B63CA"/>
    <w:rsid w:val="65A4020E"/>
    <w:rsid w:val="65D40A67"/>
    <w:rsid w:val="65D9105C"/>
    <w:rsid w:val="65DD48A6"/>
    <w:rsid w:val="66093BF6"/>
    <w:rsid w:val="66410A21"/>
    <w:rsid w:val="666F7A12"/>
    <w:rsid w:val="66917AB7"/>
    <w:rsid w:val="669A5C31"/>
    <w:rsid w:val="669F1C3A"/>
    <w:rsid w:val="66B0381F"/>
    <w:rsid w:val="66C34DAD"/>
    <w:rsid w:val="66DA3998"/>
    <w:rsid w:val="66E239F9"/>
    <w:rsid w:val="670A0F4D"/>
    <w:rsid w:val="6734425F"/>
    <w:rsid w:val="674102DC"/>
    <w:rsid w:val="676C75B5"/>
    <w:rsid w:val="67BF6698"/>
    <w:rsid w:val="67CA39B0"/>
    <w:rsid w:val="67EC1DFB"/>
    <w:rsid w:val="680F4F57"/>
    <w:rsid w:val="68285ECB"/>
    <w:rsid w:val="688128A1"/>
    <w:rsid w:val="68986F68"/>
    <w:rsid w:val="68BE26BF"/>
    <w:rsid w:val="68C44974"/>
    <w:rsid w:val="68CF7FD2"/>
    <w:rsid w:val="68FB34A9"/>
    <w:rsid w:val="69357E2D"/>
    <w:rsid w:val="69704EC6"/>
    <w:rsid w:val="697E46CD"/>
    <w:rsid w:val="69DD4980"/>
    <w:rsid w:val="6A0A4159"/>
    <w:rsid w:val="6A3416CF"/>
    <w:rsid w:val="6A795D2D"/>
    <w:rsid w:val="6A9F7BCB"/>
    <w:rsid w:val="6AB102D8"/>
    <w:rsid w:val="6AFB596F"/>
    <w:rsid w:val="6B656143"/>
    <w:rsid w:val="6B6844EE"/>
    <w:rsid w:val="6B7805B0"/>
    <w:rsid w:val="6B8A0647"/>
    <w:rsid w:val="6BC560C9"/>
    <w:rsid w:val="6C053817"/>
    <w:rsid w:val="6C1501DA"/>
    <w:rsid w:val="6C1C6138"/>
    <w:rsid w:val="6C2027F7"/>
    <w:rsid w:val="6C2664AC"/>
    <w:rsid w:val="6C29602B"/>
    <w:rsid w:val="6C5A2556"/>
    <w:rsid w:val="6C611F0C"/>
    <w:rsid w:val="6C63235D"/>
    <w:rsid w:val="6C804D79"/>
    <w:rsid w:val="6CAC07E2"/>
    <w:rsid w:val="6CE14658"/>
    <w:rsid w:val="6D182A4F"/>
    <w:rsid w:val="6D312F43"/>
    <w:rsid w:val="6D734181"/>
    <w:rsid w:val="6D94011D"/>
    <w:rsid w:val="6D942DAE"/>
    <w:rsid w:val="6DB6696D"/>
    <w:rsid w:val="6DCF6063"/>
    <w:rsid w:val="6DE56D06"/>
    <w:rsid w:val="6DF34F21"/>
    <w:rsid w:val="6E095B04"/>
    <w:rsid w:val="6E164A3B"/>
    <w:rsid w:val="6E3819DE"/>
    <w:rsid w:val="6E4F188A"/>
    <w:rsid w:val="6E645FDB"/>
    <w:rsid w:val="6E691814"/>
    <w:rsid w:val="6E691E31"/>
    <w:rsid w:val="6E704F26"/>
    <w:rsid w:val="6EA156E1"/>
    <w:rsid w:val="6EB63B0F"/>
    <w:rsid w:val="6EBA4041"/>
    <w:rsid w:val="6EE54FE6"/>
    <w:rsid w:val="6F074B08"/>
    <w:rsid w:val="6F0B7D34"/>
    <w:rsid w:val="6F1601C9"/>
    <w:rsid w:val="6F1E2D41"/>
    <w:rsid w:val="6F2E56AB"/>
    <w:rsid w:val="6F3D483A"/>
    <w:rsid w:val="6FBF4BFE"/>
    <w:rsid w:val="6FE6453C"/>
    <w:rsid w:val="701B33DC"/>
    <w:rsid w:val="705B3965"/>
    <w:rsid w:val="706E1947"/>
    <w:rsid w:val="707D4BB9"/>
    <w:rsid w:val="709F0497"/>
    <w:rsid w:val="70D84F3B"/>
    <w:rsid w:val="70F0469B"/>
    <w:rsid w:val="70FE75E8"/>
    <w:rsid w:val="710A1A1B"/>
    <w:rsid w:val="71267BD0"/>
    <w:rsid w:val="712D77CD"/>
    <w:rsid w:val="713E451E"/>
    <w:rsid w:val="717372B6"/>
    <w:rsid w:val="719610C8"/>
    <w:rsid w:val="719D3947"/>
    <w:rsid w:val="71A07FF7"/>
    <w:rsid w:val="72A62164"/>
    <w:rsid w:val="72B03EF0"/>
    <w:rsid w:val="72E04DB0"/>
    <w:rsid w:val="72E05B67"/>
    <w:rsid w:val="73410194"/>
    <w:rsid w:val="734232AD"/>
    <w:rsid w:val="73493DEF"/>
    <w:rsid w:val="735C7FC7"/>
    <w:rsid w:val="737B5AB2"/>
    <w:rsid w:val="73A04168"/>
    <w:rsid w:val="73CE3CD5"/>
    <w:rsid w:val="73E6296B"/>
    <w:rsid w:val="741B702A"/>
    <w:rsid w:val="74216788"/>
    <w:rsid w:val="742B3BAE"/>
    <w:rsid w:val="743F486C"/>
    <w:rsid w:val="744B75E5"/>
    <w:rsid w:val="74576EB4"/>
    <w:rsid w:val="745B56B6"/>
    <w:rsid w:val="747D710C"/>
    <w:rsid w:val="749910B6"/>
    <w:rsid w:val="74BD7278"/>
    <w:rsid w:val="74E003B9"/>
    <w:rsid w:val="751345F6"/>
    <w:rsid w:val="754C74E2"/>
    <w:rsid w:val="75766095"/>
    <w:rsid w:val="75943E73"/>
    <w:rsid w:val="75954E66"/>
    <w:rsid w:val="75A31AB6"/>
    <w:rsid w:val="75B46434"/>
    <w:rsid w:val="75D32C29"/>
    <w:rsid w:val="75F00C5B"/>
    <w:rsid w:val="75F64846"/>
    <w:rsid w:val="760666E9"/>
    <w:rsid w:val="760E24DC"/>
    <w:rsid w:val="761A5CB8"/>
    <w:rsid w:val="767415B5"/>
    <w:rsid w:val="76841DF7"/>
    <w:rsid w:val="76901266"/>
    <w:rsid w:val="76AE745A"/>
    <w:rsid w:val="76B71D90"/>
    <w:rsid w:val="76D42B30"/>
    <w:rsid w:val="770B38CC"/>
    <w:rsid w:val="771151AB"/>
    <w:rsid w:val="771C6A48"/>
    <w:rsid w:val="774F5599"/>
    <w:rsid w:val="775A5005"/>
    <w:rsid w:val="77761549"/>
    <w:rsid w:val="77795AA6"/>
    <w:rsid w:val="778C1B77"/>
    <w:rsid w:val="77DB7916"/>
    <w:rsid w:val="77DC212C"/>
    <w:rsid w:val="77F51348"/>
    <w:rsid w:val="780A4974"/>
    <w:rsid w:val="78185900"/>
    <w:rsid w:val="78324821"/>
    <w:rsid w:val="7837340C"/>
    <w:rsid w:val="78413AF7"/>
    <w:rsid w:val="78734614"/>
    <w:rsid w:val="787F55CC"/>
    <w:rsid w:val="78987BA8"/>
    <w:rsid w:val="78994D47"/>
    <w:rsid w:val="789D4B24"/>
    <w:rsid w:val="78A16465"/>
    <w:rsid w:val="78F276E4"/>
    <w:rsid w:val="79265310"/>
    <w:rsid w:val="794B5B2F"/>
    <w:rsid w:val="795D37D0"/>
    <w:rsid w:val="79931892"/>
    <w:rsid w:val="7A113BBD"/>
    <w:rsid w:val="7A5522A7"/>
    <w:rsid w:val="7AC020D6"/>
    <w:rsid w:val="7AD0485A"/>
    <w:rsid w:val="7AE4701C"/>
    <w:rsid w:val="7B023564"/>
    <w:rsid w:val="7B0A768A"/>
    <w:rsid w:val="7B354BF0"/>
    <w:rsid w:val="7B5C7C50"/>
    <w:rsid w:val="7B5D08DB"/>
    <w:rsid w:val="7B74207C"/>
    <w:rsid w:val="7BA06E2D"/>
    <w:rsid w:val="7BA85DD2"/>
    <w:rsid w:val="7BE71A90"/>
    <w:rsid w:val="7C295A88"/>
    <w:rsid w:val="7C4E10EA"/>
    <w:rsid w:val="7C6577AB"/>
    <w:rsid w:val="7C6C7866"/>
    <w:rsid w:val="7C8A17BF"/>
    <w:rsid w:val="7CB04241"/>
    <w:rsid w:val="7CD01A50"/>
    <w:rsid w:val="7CD12C3F"/>
    <w:rsid w:val="7D31555A"/>
    <w:rsid w:val="7D3B3124"/>
    <w:rsid w:val="7D6F5155"/>
    <w:rsid w:val="7D812257"/>
    <w:rsid w:val="7D9E687D"/>
    <w:rsid w:val="7DDF503D"/>
    <w:rsid w:val="7DF07DCE"/>
    <w:rsid w:val="7DFE33D4"/>
    <w:rsid w:val="7E2F2FCE"/>
    <w:rsid w:val="7E571B0A"/>
    <w:rsid w:val="7E625713"/>
    <w:rsid w:val="7E9104A9"/>
    <w:rsid w:val="7E9B5658"/>
    <w:rsid w:val="7ECF216E"/>
    <w:rsid w:val="7EFC013F"/>
    <w:rsid w:val="7F0A0BAA"/>
    <w:rsid w:val="7F0E75F0"/>
    <w:rsid w:val="7F1031B1"/>
    <w:rsid w:val="7F1409FB"/>
    <w:rsid w:val="7F1C75A0"/>
    <w:rsid w:val="7F3A6FA5"/>
    <w:rsid w:val="7F7D19A0"/>
    <w:rsid w:val="7F8D1C61"/>
    <w:rsid w:val="7FD0670F"/>
    <w:rsid w:val="7FE3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Calibri" w:hAnsi="Calibri"/>
      <w:b/>
      <w:kern w:val="44"/>
      <w:sz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pPr>
    <w:rPr>
      <w:rFonts w:ascii="宋体" w:hAnsi="Courier New" w:eastAsia="宋体"/>
      <w:kern w:val="0"/>
      <w:sz w:val="24"/>
      <w:szCs w:val="21"/>
    </w:rPr>
  </w:style>
  <w:style w:type="paragraph" w:styleId="5">
    <w:name w:val="Normal Indent"/>
    <w:basedOn w:val="1"/>
    <w:unhideWhenUsed/>
    <w:qFormat/>
    <w:uiPriority w:val="99"/>
    <w:pPr>
      <w:ind w:firstLine="420" w:firstLineChars="200"/>
    </w:pPr>
  </w:style>
  <w:style w:type="paragraph" w:styleId="6">
    <w:name w:val="Body Text"/>
    <w:basedOn w:val="1"/>
    <w:qFormat/>
    <w:uiPriority w:val="0"/>
    <w:pPr>
      <w:widowControl w:val="0"/>
      <w:autoSpaceDE w:val="0"/>
      <w:autoSpaceDN w:val="0"/>
      <w:snapToGrid w:val="0"/>
      <w:spacing w:after="120" w:line="590" w:lineRule="atLeast"/>
      <w:ind w:firstLine="624"/>
      <w:jc w:val="both"/>
    </w:pPr>
    <w:rPr>
      <w:rFonts w:ascii="Times New Roman" w:hAnsi="Times New Roman" w:eastAsia="仿宋" w:cs="Times New Roman"/>
      <w:b/>
      <w:sz w:val="32"/>
      <w:szCs w:val="32"/>
      <w:lang w:val="en-US" w:eastAsia="zh-CN" w:bidi="ar-SA"/>
    </w:rPr>
  </w:style>
  <w:style w:type="paragraph" w:styleId="7">
    <w:name w:val="Body Text Indent"/>
    <w:basedOn w:val="1"/>
    <w:next w:val="1"/>
    <w:unhideWhenUsed/>
    <w:qFormat/>
    <w:uiPriority w:val="99"/>
    <w:pPr>
      <w:spacing w:after="120"/>
      <w:ind w:left="420" w:leftChars="200"/>
    </w:pPr>
  </w:style>
  <w:style w:type="paragraph" w:styleId="8">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2">
    <w:name w:val="Body Text First Indent"/>
    <w:basedOn w:val="6"/>
    <w:qFormat/>
    <w:uiPriority w:val="0"/>
    <w:pPr>
      <w:ind w:firstLine="420" w:firstLineChars="100"/>
    </w:pPr>
  </w:style>
  <w:style w:type="paragraph" w:styleId="13">
    <w:name w:val="Body Text First Indent 2"/>
    <w:basedOn w:val="7"/>
    <w:qFormat/>
    <w:uiPriority w:val="0"/>
    <w:pPr>
      <w:spacing w:after="0" w:line="360" w:lineRule="auto"/>
      <w:ind w:firstLine="723" w:firstLineChars="200"/>
      <w:jc w:val="center"/>
    </w:pPr>
    <w:rPr>
      <w:rFonts w:ascii="Calibri" w:hAnsi="Calibri" w:eastAsia="宋体" w:cs="宋体"/>
      <w:sz w:val="24"/>
      <w:szCs w:val="28"/>
    </w:rPr>
  </w:style>
  <w:style w:type="character" w:styleId="16">
    <w:name w:val="Strong"/>
    <w:basedOn w:val="15"/>
    <w:qFormat/>
    <w:uiPriority w:val="0"/>
    <w:rPr>
      <w:b/>
    </w:rPr>
  </w:style>
  <w:style w:type="character" w:styleId="17">
    <w:name w:val="page number"/>
    <w:basedOn w:val="15"/>
    <w:qFormat/>
    <w:uiPriority w:val="0"/>
    <w:rPr>
      <w:rFonts w:ascii="Times New Roman" w:hAnsi="Times New Roman" w:eastAsia="宋体" w:cs="Times New Roman"/>
    </w:rPr>
  </w:style>
  <w:style w:type="paragraph" w:customStyle="1" w:styleId="18">
    <w:name w:val="Normal_0"/>
    <w:qFormat/>
    <w:uiPriority w:val="0"/>
    <w:rPr>
      <w:rFonts w:ascii="Times New Roman" w:hAnsi="Times New Roman" w:eastAsia="Times New Roman" w:cs="Times New Roman"/>
      <w:sz w:val="24"/>
      <w:szCs w:val="24"/>
      <w:lang w:val="en-US" w:eastAsia="zh-CN" w:bidi="ar-SA"/>
    </w:rPr>
  </w:style>
  <w:style w:type="paragraph" w:customStyle="1" w:styleId="19">
    <w:name w:val="Normal_0_0"/>
    <w:qFormat/>
    <w:uiPriority w:val="0"/>
    <w:rPr>
      <w:rFonts w:ascii="Times New Roman" w:hAnsi="Times New Roman" w:eastAsia="Times New Roman" w:cs="Times New Roman"/>
      <w:sz w:val="24"/>
      <w:szCs w:val="24"/>
      <w:lang w:val="en-US" w:eastAsia="zh-CN" w:bidi="ar-SA"/>
    </w:rPr>
  </w:style>
  <w:style w:type="paragraph" w:customStyle="1" w:styleId="20">
    <w:name w:val="首行缩进正文"/>
    <w:basedOn w:val="1"/>
    <w:qFormat/>
    <w:uiPriority w:val="99"/>
    <w:pPr>
      <w:snapToGrid w:val="0"/>
      <w:spacing w:line="360" w:lineRule="auto"/>
      <w:ind w:firstLine="200" w:firstLineChars="200"/>
    </w:pPr>
    <w:rPr>
      <w:rFonts w:asci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07A-DB35-4B9A-AD4F-9C82E1472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2122</Words>
  <Characters>12101</Characters>
  <Lines>100</Lines>
  <Paragraphs>28</Paragraphs>
  <TotalTime>72</TotalTime>
  <ScaleCrop>false</ScaleCrop>
  <LinksUpToDate>false</LinksUpToDate>
  <CharactersWithSpaces>14195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2021-05-15T13:27:43Z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A5F882FFA8F84AC7AB0921DE861E6B53</vt:lpwstr>
  </property>
</Properties>
</file>