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bookmarkStart w:id="0" w:name="_GoBack"/>
      <w:bookmarkEnd w:id="0"/>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rPr>
        <w:t>3</w:t>
      </w:r>
      <w:r>
        <w:rPr>
          <w:rFonts w:ascii="宋体" w:hAnsi="宋体" w:eastAsia="宋体" w:cs="宋体"/>
          <w:b/>
          <w:color w:val="C00000"/>
          <w:sz w:val="36"/>
        </w:rPr>
        <w:t>第</w:t>
      </w:r>
      <w:r>
        <w:rPr>
          <w:rFonts w:hint="eastAsia" w:ascii="宋体" w:hAnsi="宋体" w:eastAsia="宋体" w:cs="宋体"/>
          <w:b/>
          <w:color w:val="C00000"/>
          <w:sz w:val="36"/>
          <w:lang w:val="en-US" w:eastAsia="zh-CN"/>
        </w:rPr>
        <w:t>5</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b w:val="0"/>
          <w:bCs w:val="0"/>
          <w:color w:val="C00000"/>
          <w:sz w:val="24"/>
          <w:szCs w:val="24"/>
        </w:rPr>
      </w:pPr>
      <w:r>
        <w:rPr>
          <w:rFonts w:hint="eastAsia" w:ascii="宋体" w:hAnsi="宋体" w:eastAsia="宋体" w:cs="宋体"/>
          <w:b w:val="0"/>
          <w:bCs w:val="0"/>
          <w:color w:val="C00000"/>
          <w:sz w:val="24"/>
          <w:szCs w:val="24"/>
        </w:rPr>
        <w:t>本期导读</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Theme="minorEastAsia" w:hAnsiTheme="minorEastAsia" w:eastAsiaTheme="minorEastAsia" w:cstheme="minorEastAsia"/>
          <w:color w:val="C00000"/>
          <w:sz w:val="24"/>
          <w:szCs w:val="24"/>
        </w:rPr>
        <w:t>龙潭长江大桥</w:t>
      </w:r>
      <w:r>
        <w:rPr>
          <w:rFonts w:hint="eastAsia" w:asciiTheme="minorEastAsia" w:hAnsiTheme="minorEastAsia" w:eastAsiaTheme="minorEastAsia" w:cstheme="minorEastAsia"/>
          <w:color w:val="C00000"/>
          <w:sz w:val="24"/>
          <w:szCs w:val="24"/>
          <w:lang w:val="en-US" w:eastAsia="zh-CN"/>
        </w:rPr>
        <w:t>建设者节日奋战在</w:t>
      </w:r>
      <w:r>
        <w:rPr>
          <w:rFonts w:hint="eastAsia" w:asciiTheme="minorEastAsia" w:hAnsiTheme="minorEastAsia" w:eastAsiaTheme="minorEastAsia" w:cstheme="minorEastAsia"/>
          <w:color w:val="C00000"/>
          <w:sz w:val="24"/>
          <w:szCs w:val="24"/>
        </w:rPr>
        <w:t>施工现场</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lang w:val="en-US" w:eastAsia="zh-CN"/>
        </w:rPr>
        <w:t>南京市委韩书记看望金陵交运</w:t>
      </w:r>
      <w:r>
        <w:rPr>
          <w:rFonts w:hint="eastAsia" w:ascii="宋体" w:hAnsi="宋体" w:eastAsia="宋体" w:cs="宋体"/>
          <w:color w:val="C00000"/>
          <w:sz w:val="24"/>
          <w:szCs w:val="24"/>
        </w:rPr>
        <w:t>集团全国劳模孙颖</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rPr>
        <w:t>无锡公交集团举办“五四”表彰大会暨青歌赛</w:t>
      </w:r>
    </w:p>
    <w:p>
      <w:pPr>
        <w:spacing w:line="360" w:lineRule="auto"/>
        <w:rPr>
          <w:rFonts w:hint="eastAsia" w:asciiTheme="minorEastAsia" w:hAnsiTheme="minorEastAsia" w:eastAsiaTheme="minorEastAsia" w:cstheme="minorEastAsia"/>
          <w:b w:val="0"/>
          <w:bCs w:val="0"/>
          <w:color w:val="C00000"/>
          <w:sz w:val="24"/>
          <w:szCs w:val="24"/>
        </w:rPr>
      </w:pPr>
      <w:r>
        <w:rPr>
          <w:rFonts w:hint="eastAsia" w:ascii="新宋体" w:hAnsi="新宋体" w:eastAsia="新宋体" w:cs="新宋体"/>
          <w:b w:val="0"/>
          <w:bCs w:val="0"/>
          <w:color w:val="C00000"/>
          <w:sz w:val="24"/>
          <w:szCs w:val="24"/>
        </w:rPr>
        <w:t>◆</w:t>
      </w:r>
      <w:r>
        <w:rPr>
          <w:rFonts w:hint="eastAsia" w:asciiTheme="minorEastAsia" w:hAnsiTheme="minorEastAsia" w:eastAsiaTheme="minorEastAsia" w:cstheme="minorEastAsia"/>
          <w:color w:val="C00000"/>
          <w:sz w:val="24"/>
          <w:szCs w:val="24"/>
          <w:lang w:val="en-US" w:eastAsia="zh-CN"/>
        </w:rPr>
        <w:t>宿迁市局读书活动获评全民阅读推广示范项目</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rPr>
        <w:t>江苏交工集团召开合理化建议及提案评审会议</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rPr>
        <w:t>苏州交投集团在第九套广播体操比赛中获二等奖</w:t>
      </w:r>
    </w:p>
    <w:p>
      <w:pPr>
        <w:spacing w:line="360" w:lineRule="auto"/>
        <w:rPr>
          <w:rFonts w:hint="eastAsia" w:asciiTheme="majorEastAsia" w:hAnsiTheme="majorEastAsia" w:eastAsiaTheme="majorEastAsia" w:cstheme="majorEastAsia"/>
          <w:color w:val="C00000"/>
          <w:sz w:val="24"/>
          <w:szCs w:val="24"/>
          <w:lang w:val="en-US" w:eastAsia="zh-CN"/>
        </w:rPr>
      </w:pPr>
      <w:r>
        <w:rPr>
          <w:rFonts w:hint="eastAsia" w:ascii="新宋体" w:hAnsi="新宋体" w:eastAsia="新宋体" w:cs="新宋体"/>
          <w:b w:val="0"/>
          <w:bCs w:val="0"/>
          <w:color w:val="C00000"/>
          <w:sz w:val="24"/>
          <w:szCs w:val="24"/>
        </w:rPr>
        <w:t>◆</w:t>
      </w:r>
      <w:r>
        <w:rPr>
          <w:rFonts w:hint="eastAsia" w:asciiTheme="majorEastAsia" w:hAnsiTheme="majorEastAsia" w:eastAsiaTheme="majorEastAsia" w:cstheme="majorEastAsia"/>
          <w:color w:val="C00000"/>
          <w:sz w:val="24"/>
          <w:szCs w:val="24"/>
          <w:lang w:val="en-US" w:eastAsia="zh-CN"/>
        </w:rPr>
        <w:t>宁宿徐公司高作服务区完成过境部队保障任务</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lang w:val="en-US" w:eastAsia="zh-CN"/>
        </w:rPr>
        <w:t>江苏高养公司开展纪念</w:t>
      </w:r>
      <w:r>
        <w:rPr>
          <w:rFonts w:hint="eastAsia" w:ascii="宋体" w:hAnsi="宋体" w:eastAsia="宋体" w:cs="宋体"/>
          <w:color w:val="C00000"/>
          <w:sz w:val="24"/>
          <w:szCs w:val="24"/>
        </w:rPr>
        <w:t>人民海军节</w:t>
      </w:r>
      <w:r>
        <w:rPr>
          <w:rFonts w:hint="eastAsia" w:ascii="宋体" w:hAnsi="宋体" w:eastAsia="宋体" w:cs="宋体"/>
          <w:color w:val="C00000"/>
          <w:sz w:val="24"/>
          <w:szCs w:val="24"/>
          <w:lang w:val="en-US" w:eastAsia="zh-CN"/>
        </w:rPr>
        <w:t>活动</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Theme="majorEastAsia" w:hAnsiTheme="majorEastAsia" w:eastAsiaTheme="majorEastAsia" w:cstheme="majorEastAsia"/>
          <w:color w:val="C00000"/>
          <w:sz w:val="24"/>
          <w:szCs w:val="24"/>
          <w:lang w:val="en-US" w:eastAsia="zh-CN"/>
        </w:rPr>
        <w:t>宁靖盐公司开展质量管理小组（QC小组）培训</w:t>
      </w:r>
    </w:p>
    <w:p>
      <w:pPr>
        <w:spacing w:line="360" w:lineRule="auto"/>
        <w:rPr>
          <w:rFonts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◆全省交通运输行业</w:t>
      </w:r>
      <w:r>
        <w:rPr>
          <w:rFonts w:hint="eastAsia" w:ascii="新宋体" w:hAnsi="新宋体" w:eastAsia="新宋体" w:cs="新宋体"/>
          <w:b w:val="0"/>
          <w:bCs w:val="0"/>
          <w:color w:val="C00000"/>
          <w:sz w:val="24"/>
          <w:szCs w:val="24"/>
          <w:lang w:val="en-US" w:eastAsia="zh-CN"/>
        </w:rPr>
        <w:t>文化建设信息16</w:t>
      </w:r>
      <w:r>
        <w:rPr>
          <w:rFonts w:hint="eastAsia" w:ascii="新宋体" w:hAnsi="新宋体" w:eastAsia="新宋体" w:cs="新宋体"/>
          <w:b w:val="0"/>
          <w:bCs w:val="0"/>
          <w:color w:val="C00000"/>
          <w:sz w:val="24"/>
          <w:szCs w:val="24"/>
        </w:rPr>
        <w:t>则</w:t>
      </w:r>
    </w:p>
    <w:p>
      <w:pPr>
        <w:spacing w:line="360" w:lineRule="auto"/>
      </w:pPr>
      <w:r>
        <w:rPr>
          <w:rFonts w:hint="eastAsia" w:ascii="新宋体" w:hAnsi="新宋体" w:eastAsia="新宋体" w:cs="新宋体"/>
          <w:b w:val="0"/>
          <w:bCs w:val="0"/>
          <w:color w:val="C00000"/>
          <w:sz w:val="24"/>
          <w:szCs w:val="24"/>
        </w:rPr>
        <w:t>◆全省交通运输行业</w:t>
      </w:r>
      <w:r>
        <w:rPr>
          <w:rFonts w:hint="eastAsia" w:ascii="新宋体" w:hAnsi="新宋体" w:eastAsia="新宋体" w:cs="新宋体"/>
          <w:b w:val="0"/>
          <w:bCs w:val="0"/>
          <w:color w:val="C00000"/>
          <w:sz w:val="24"/>
          <w:szCs w:val="24"/>
          <w:lang w:val="en-US" w:eastAsia="zh-CN"/>
        </w:rPr>
        <w:t>其他</w:t>
      </w:r>
      <w:r>
        <w:rPr>
          <w:rFonts w:hint="eastAsia" w:ascii="新宋体" w:hAnsi="新宋体" w:eastAsia="新宋体" w:cs="新宋体"/>
          <w:b w:val="0"/>
          <w:bCs w:val="0"/>
          <w:color w:val="C00000"/>
          <w:sz w:val="24"/>
          <w:szCs w:val="24"/>
        </w:rPr>
        <w:t>综合</w:t>
      </w:r>
      <w:r>
        <w:rPr>
          <w:rFonts w:hint="eastAsia" w:ascii="新宋体" w:hAnsi="新宋体" w:eastAsia="新宋体" w:cs="新宋体"/>
          <w:b w:val="0"/>
          <w:bCs w:val="0"/>
          <w:color w:val="C00000"/>
          <w:sz w:val="24"/>
          <w:szCs w:val="24"/>
          <w:lang w:val="en-US" w:eastAsia="zh-CN"/>
        </w:rPr>
        <w:t>信息21</w:t>
      </w:r>
      <w:r>
        <w:rPr>
          <w:rFonts w:hint="eastAsia" w:ascii="新宋体" w:hAnsi="新宋体" w:eastAsia="新宋体" w:cs="新宋体"/>
          <w:b w:val="0"/>
          <w:bCs w:val="0"/>
          <w:color w:val="C00000"/>
          <w:sz w:val="24"/>
          <w:szCs w:val="24"/>
        </w:rPr>
        <w:t>则</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C00000"/>
          <w:sz w:val="24"/>
          <w:szCs w:val="24"/>
        </w:rPr>
        <w:t>龙潭长江大桥</w:t>
      </w:r>
      <w:r>
        <w:rPr>
          <w:rFonts w:hint="eastAsia" w:asciiTheme="minorEastAsia" w:hAnsiTheme="minorEastAsia" w:eastAsiaTheme="minorEastAsia" w:cstheme="minorEastAsia"/>
          <w:b/>
          <w:bCs/>
          <w:color w:val="C00000"/>
          <w:sz w:val="24"/>
          <w:szCs w:val="24"/>
          <w:lang w:val="en-US" w:eastAsia="zh-CN"/>
        </w:rPr>
        <w:t>建设者节日奋战在</w:t>
      </w:r>
      <w:r>
        <w:rPr>
          <w:rFonts w:hint="eastAsia" w:asciiTheme="minorEastAsia" w:hAnsiTheme="minorEastAsia" w:eastAsiaTheme="minorEastAsia" w:cstheme="minorEastAsia"/>
          <w:b/>
          <w:bCs/>
          <w:color w:val="C00000"/>
          <w:sz w:val="24"/>
          <w:szCs w:val="24"/>
        </w:rPr>
        <w:t>施工现场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5月1日中午12点30分，虽已过午饭时间，但走进龙潭长江大桥施工现场，依然是一派机械轰鸣、热火朝天的忙碌景象。工人们头顶烈日，在各自的岗位上紧张地忙碌着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现场施工负责人说，从早上6点开始，他们就开始了一天的作业，广大建设者用实际行动诠释了“劳动最光荣”的时代内涵与高尚情操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五一期间，大桥南、北锚正在开展侧墙施工，北引桥正在开展承台、墩柱、盖梁施工，南引桥桩基、承台、墩身、盖梁、钢 梁架设、桥面板架设等施工有序推进中。（龙潭长江大桥建设指挥部</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吴祖安）</w:t>
      </w: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lang w:val="en-US" w:eastAsia="zh-CN"/>
        </w:rPr>
        <w:t>南京市委韩书记看望金陵交运</w:t>
      </w:r>
      <w:r>
        <w:rPr>
          <w:rFonts w:hint="eastAsia" w:ascii="宋体" w:hAnsi="宋体" w:eastAsia="宋体" w:cs="宋体"/>
          <w:b/>
          <w:bCs/>
          <w:color w:val="C00000"/>
          <w:sz w:val="24"/>
          <w:szCs w:val="24"/>
        </w:rPr>
        <w:t>集团全国劳模孙颖</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4月29日，</w:t>
      </w:r>
      <w:r>
        <w:rPr>
          <w:rFonts w:hint="eastAsia" w:ascii="宋体" w:hAnsi="宋体" w:eastAsia="宋体" w:cs="宋体"/>
          <w:sz w:val="24"/>
          <w:szCs w:val="24"/>
          <w:lang w:val="en-US" w:eastAsia="zh-CN"/>
        </w:rPr>
        <w:t>南京</w:t>
      </w:r>
      <w:r>
        <w:rPr>
          <w:rFonts w:hint="eastAsia" w:ascii="宋体" w:hAnsi="宋体" w:eastAsia="宋体" w:cs="宋体"/>
          <w:sz w:val="24"/>
          <w:szCs w:val="24"/>
        </w:rPr>
        <w:t>市委书记韩立明看望慰问集团全国劳模孙颖，并致以诚挚的问候和美好的祝福。年近九旬的孙颖是</w:t>
      </w:r>
      <w:r>
        <w:rPr>
          <w:rFonts w:hint="eastAsia" w:ascii="宋体" w:hAnsi="宋体" w:eastAsia="宋体" w:cs="宋体"/>
          <w:sz w:val="24"/>
          <w:szCs w:val="24"/>
          <w:lang w:val="en-US" w:eastAsia="zh-CN"/>
        </w:rPr>
        <w:t>金陵交运</w:t>
      </w:r>
      <w:r>
        <w:rPr>
          <w:rFonts w:hint="eastAsia" w:ascii="宋体" w:hAnsi="宋体" w:eastAsia="宋体" w:cs="宋体"/>
          <w:sz w:val="24"/>
          <w:szCs w:val="24"/>
        </w:rPr>
        <w:t>集团的退休工人，曾在上世纪50年代获得全国劳动模范称号，在平凡岗位上做出了不平凡的业绩</w:t>
      </w:r>
      <w:r>
        <w:rPr>
          <w:rFonts w:hint="eastAsia" w:ascii="宋体" w:hAnsi="宋体" w:eastAsia="宋体" w:cs="宋体"/>
          <w:sz w:val="24"/>
          <w:szCs w:val="24"/>
          <w:lang w:eastAsia="zh-CN"/>
        </w:rPr>
        <w:t>。</w:t>
      </w:r>
      <w:r>
        <w:rPr>
          <w:rFonts w:hint="eastAsia" w:ascii="宋体" w:hAnsi="宋体" w:eastAsia="宋体" w:cs="宋体"/>
          <w:sz w:val="24"/>
          <w:szCs w:val="24"/>
        </w:rPr>
        <w:t>在孙颖家中，韩立明与她亲切交谈，关切询问身体生活情况。得知老人退休后一直坚持学习党的创新理论，尽己所能帮助困难群众，韩立明为老人点赞。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金陵交运集团公司 张明玉</w:t>
      </w:r>
      <w:r>
        <w:rPr>
          <w:rFonts w:hint="eastAsia" w:ascii="宋体" w:hAnsi="宋体" w:eastAsia="宋体" w:cs="宋体"/>
          <w:sz w:val="24"/>
          <w:szCs w:val="24"/>
          <w:lang w:eastAsia="zh-CN"/>
        </w:rPr>
        <w:t>）</w:t>
      </w:r>
    </w:p>
    <w:p>
      <w:pPr>
        <w:pStyle w:val="2"/>
        <w:rPr>
          <w:rFonts w:hint="eastAsia"/>
        </w:rPr>
      </w:pP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无锡公交集团举办“五四”表彰大会暨青歌赛</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rPr>
        <w:t>5月6日下午，无锡公交集团举办纪念五四运动主题团日活动暨“学习贯彻二十大</w:t>
      </w:r>
      <w:r>
        <w:rPr>
          <w:rFonts w:hint="eastAsia" w:ascii="宋体" w:hAnsi="宋体" w:eastAsia="宋体" w:cs="宋体"/>
          <w:sz w:val="24"/>
          <w:szCs w:val="24"/>
          <w:lang w:eastAsia="zh-CN"/>
        </w:rPr>
        <w:t>、</w:t>
      </w:r>
      <w:r>
        <w:rPr>
          <w:rFonts w:hint="eastAsia" w:ascii="宋体" w:hAnsi="宋体" w:eastAsia="宋体" w:cs="宋体"/>
          <w:sz w:val="24"/>
          <w:szCs w:val="24"/>
        </w:rPr>
        <w:t>青春唱响新时代”青歌赛。集团公司党委书记、董事长张欣，党委副书记、工会主席倪洁，纪委书记许哲言，市交通集团团委副书记史跻宇出席活动，各有关单位、部室党工团条线负责人、受表彰人员代表、青歌赛选手及青年代表参加活动。</w:t>
      </w:r>
      <w:r>
        <w:rPr>
          <w:rFonts w:hint="eastAsia" w:ascii="宋体" w:hAnsi="宋体" w:eastAsia="宋体" w:cs="宋体"/>
          <w:sz w:val="24"/>
          <w:szCs w:val="24"/>
          <w:lang w:val="en-US" w:eastAsia="zh-CN"/>
        </w:rPr>
        <w:t>会上，</w:t>
      </w:r>
      <w:r>
        <w:rPr>
          <w:rFonts w:hint="eastAsia" w:ascii="宋体" w:hAnsi="宋体" w:eastAsia="宋体" w:cs="宋体"/>
          <w:sz w:val="24"/>
          <w:szCs w:val="24"/>
        </w:rPr>
        <w:t>新城分公司团支部获“红旗团支部”称号，梁溪分公司保修厂团支部、锡山分公司团支部获“先进团支部”称号。黄云池等19名团员获“优秀团员”称号</w:t>
      </w:r>
      <w:r>
        <w:rPr>
          <w:rFonts w:hint="eastAsia" w:ascii="宋体" w:hAnsi="宋体" w:eastAsia="宋体" w:cs="宋体"/>
          <w:sz w:val="24"/>
          <w:szCs w:val="24"/>
          <w:lang w:eastAsia="zh-CN"/>
        </w:rPr>
        <w:t>，</w:t>
      </w:r>
      <w:r>
        <w:rPr>
          <w:rFonts w:hint="eastAsia" w:ascii="宋体" w:hAnsi="宋体" w:eastAsia="宋体" w:cs="宋体"/>
          <w:sz w:val="24"/>
          <w:szCs w:val="24"/>
        </w:rPr>
        <w:t>杨依平等17位青年获“优秀青工”称号，陆奕然等20位青年获“青年志愿者之星”称号。集团公司领导为获奖集体和个人颁奖。表彰会后，团委为超龄团员代表举办了简短而隆重的离团仪式。离团代表和新团员代表回忆了在团组织的成长经历，立志在以后的成长道路和工作生活中勇往直前。离团仪式结束后，“学习贯彻二十大</w:t>
      </w:r>
      <w:r>
        <w:rPr>
          <w:rFonts w:hint="eastAsia" w:ascii="宋体" w:hAnsi="宋体" w:eastAsia="宋体" w:cs="宋体"/>
          <w:sz w:val="24"/>
          <w:szCs w:val="24"/>
          <w:lang w:eastAsia="zh-CN"/>
        </w:rPr>
        <w:t>、</w:t>
      </w:r>
      <w:r>
        <w:rPr>
          <w:rFonts w:hint="eastAsia" w:ascii="宋体" w:hAnsi="宋体" w:eastAsia="宋体" w:cs="宋体"/>
          <w:sz w:val="24"/>
          <w:szCs w:val="24"/>
        </w:rPr>
        <w:t>青春唱响新时代”青歌赛正式开始。11组选手展示了不同风格的演唱形式，用嘹亮的歌声表达了青年一代锐意进取的精神风貌。</w:t>
      </w:r>
      <w:r>
        <w:rPr>
          <w:rFonts w:hint="eastAsia" w:ascii="宋体" w:hAnsi="宋体" w:eastAsia="宋体" w:cs="宋体"/>
          <w:sz w:val="24"/>
          <w:szCs w:val="24"/>
          <w:lang w:eastAsia="zh-CN"/>
        </w:rPr>
        <w:t>（</w:t>
      </w:r>
      <w:r>
        <w:rPr>
          <w:rFonts w:hint="eastAsia" w:ascii="宋体" w:hAnsi="宋体" w:eastAsia="宋体" w:cs="宋体"/>
          <w:sz w:val="24"/>
          <w:szCs w:val="24"/>
        </w:rPr>
        <w:t>无锡公交集团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朱苗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祁辰淘</w:t>
      </w:r>
      <w:r>
        <w:rPr>
          <w:rFonts w:hint="eastAsia" w:ascii="宋体" w:hAnsi="宋体" w:eastAsia="宋体" w:cs="宋体"/>
          <w:sz w:val="24"/>
          <w:szCs w:val="24"/>
          <w:lang w:eastAsia="zh-CN"/>
        </w:rPr>
        <w:t>）</w:t>
      </w:r>
    </w:p>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C00000"/>
          <w:sz w:val="24"/>
          <w:szCs w:val="24"/>
          <w:lang w:val="en-US" w:eastAsia="zh-CN"/>
        </w:rPr>
        <w:t>宿迁市局读书活动获评全民阅读推广示范项目</w:t>
      </w:r>
    </w:p>
    <w:p>
      <w:pPr>
        <w:spacing w:line="360" w:lineRule="auto"/>
        <w:ind w:firstLine="480" w:firstLineChars="200"/>
        <w:rPr>
          <w:rFonts w:hint="eastAsia" w:ascii="宋体" w:hAnsi="宋体" w:eastAsia="宋体" w:cs="宋体"/>
          <w:sz w:val="24"/>
          <w:szCs w:val="24"/>
        </w:rPr>
      </w:pPr>
      <w:r>
        <w:rPr>
          <w:rFonts w:hint="eastAsia" w:asciiTheme="minorEastAsia" w:hAnsiTheme="minorEastAsia" w:cstheme="minorEastAsia"/>
          <w:sz w:val="24"/>
          <w:szCs w:val="24"/>
          <w:lang w:val="en-US" w:eastAsia="zh-CN"/>
        </w:rPr>
        <w:t>最</w:t>
      </w:r>
      <w:r>
        <w:rPr>
          <w:rFonts w:hint="eastAsia" w:asciiTheme="minorEastAsia" w:hAnsiTheme="minorEastAsia" w:eastAsiaTheme="minorEastAsia" w:cstheme="minorEastAsia"/>
          <w:sz w:val="24"/>
          <w:szCs w:val="24"/>
          <w:lang w:val="en-US" w:eastAsia="zh-CN"/>
        </w:rPr>
        <w:t xml:space="preserve">近，宿迁市全民阅读活动领导小组办公室通报表彰2022年度“书香宿迁”系列选树活动先进集体和先进个人，宿迁市交通运输局“书香交通、幸福家”读书活动被表彰为全民阅读推广示范项目，局妇联刘利琴被表彰为金牌阅读推广人。自书香交通读书会成立以来，会员从初期的10余人发展到100余人，累计开展好书共读、推荐好书、亲子共读、书香家庭经验分享、读书心得分享、征文、演讲、送书到乡村、书香进工地等阅读推广活动80余场。（宿迁市交通运输局 何静、李晗）   </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江苏交工集团召开合理化建议及提案评审会议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月5日下午，</w:t>
      </w:r>
      <w:r>
        <w:rPr>
          <w:rFonts w:hint="eastAsia" w:ascii="宋体" w:hAnsi="宋体" w:eastAsia="宋体" w:cs="宋体"/>
          <w:sz w:val="24"/>
          <w:szCs w:val="24"/>
          <w:lang w:val="en-US" w:eastAsia="zh-CN"/>
        </w:rPr>
        <w:t>江苏交工</w:t>
      </w:r>
      <w:r>
        <w:rPr>
          <w:rFonts w:hint="eastAsia" w:ascii="宋体" w:hAnsi="宋体" w:eastAsia="宋体" w:cs="宋体"/>
          <w:sz w:val="24"/>
          <w:szCs w:val="24"/>
        </w:rPr>
        <w:t>集团工会组织召开“2022年度合理化建议评审会”，会议由集团公司副总裁、合理化建议评审委员主任巫亚明主持，参会的16名评委会成员对上年度由各基层工会报送的94条合理化建议进行了集中评审。上年度合理化建议内容具体分为施工技术、工程管理、安全管理、企业效益、材料设备、市场开发、综合管理等七大类内容，评委们结合集团发展实际，逐条进行认真讨论，最终确定等级奖4条，优秀奖22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将企业民主管理的各项举措落到实处，5月6日上午，集团工会组织召开了“十一届三次职代会提案评审会议”，集团公司副总裁、提案评审委员主任王春华主持会议，提案评审委员会成员、提案涉及的相关部门负责人等13人参加评审会。针对集团职工代表所提的32件提案，参会人员逐条进行分析与讨论，初步拟定立案10件，由职能部门答复22件。（江苏交工</w:t>
      </w:r>
      <w:r>
        <w:rPr>
          <w:rFonts w:hint="eastAsia" w:ascii="宋体" w:hAnsi="宋体" w:eastAsia="宋体" w:cs="宋体"/>
          <w:sz w:val="24"/>
          <w:szCs w:val="24"/>
          <w:lang w:val="en-US" w:eastAsia="zh-CN"/>
        </w:rPr>
        <w:t xml:space="preserve">集团 </w:t>
      </w:r>
      <w:r>
        <w:rPr>
          <w:rFonts w:hint="eastAsia" w:ascii="宋体" w:hAnsi="宋体" w:eastAsia="宋体" w:cs="宋体"/>
          <w:sz w:val="24"/>
          <w:szCs w:val="24"/>
        </w:rPr>
        <w:t>李梅）</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苏州交投集团在第九套广播体操比赛中获二等奖</w:t>
      </w:r>
    </w:p>
    <w:p>
      <w:pPr>
        <w:spacing w:line="360" w:lineRule="auto"/>
        <w:ind w:firstLine="480" w:firstLineChars="200"/>
        <w:rPr>
          <w:rFonts w:hint="eastAsia" w:asciiTheme="minorEastAsia" w:hAnsiTheme="minorEastAsia" w:eastAsiaTheme="minorEastAsia" w:cstheme="minorEastAsia"/>
          <w:b/>
          <w:bCs/>
          <w:color w:val="C00000"/>
          <w:sz w:val="24"/>
          <w:szCs w:val="24"/>
          <w:lang w:val="en-US" w:eastAsia="zh-CN"/>
        </w:rPr>
      </w:pPr>
      <w:r>
        <w:rPr>
          <w:rFonts w:hint="eastAsia" w:ascii="宋体" w:hAnsi="宋体" w:eastAsia="宋体" w:cs="宋体"/>
          <w:sz w:val="24"/>
          <w:szCs w:val="24"/>
        </w:rPr>
        <w:t>5月10日，苏州交通投资集团有限责任公司职工代表队在2023“工会杯”苏州市职工第九套广播体操比赛中喜获二等奖。本次比赛由苏州市总工会、苏州市体育局主办，来自苏州各市区、局（公司）、直属单位工会的18支代表队、250余名职工参赛。其中，交投集团代表队由集团高级专务、工联会主席钱金龙担任领队，集团党委委员、副总经理顾永明，党委委员、副总经理吴迪，党委委员、副总经理路明鉴及来自苏州高速公司的10名参赛职工组成。经过长达近一个月集中训练，参赛队员们克服了种种困难，实现了对全套动作从陌生到精通</w:t>
      </w:r>
      <w:r>
        <w:rPr>
          <w:rFonts w:hint="eastAsia" w:ascii="宋体" w:hAnsi="宋体" w:eastAsia="宋体" w:cs="宋体"/>
          <w:sz w:val="24"/>
          <w:szCs w:val="24"/>
          <w:lang w:eastAsia="zh-CN"/>
        </w:rPr>
        <w:t>、</w:t>
      </w:r>
      <w:r>
        <w:rPr>
          <w:rFonts w:hint="eastAsia" w:ascii="宋体" w:hAnsi="宋体" w:eastAsia="宋体" w:cs="宋体"/>
          <w:sz w:val="24"/>
          <w:szCs w:val="24"/>
        </w:rPr>
        <w:t>再到和谐统一的不断跨越。（苏州高速公司 龚智怡）</w:t>
      </w:r>
    </w:p>
    <w:p>
      <w:pPr>
        <w:spacing w:line="360" w:lineRule="auto"/>
        <w:jc w:val="center"/>
        <w:rPr>
          <w:rFonts w:hint="eastAsia" w:asciiTheme="majorEastAsia" w:hAnsiTheme="majorEastAsia" w:eastAsiaTheme="majorEastAsia" w:cstheme="majorEastAsia"/>
          <w:b/>
          <w:bCs/>
          <w:color w:val="C00000"/>
          <w:sz w:val="24"/>
          <w:szCs w:val="24"/>
          <w:lang w:val="en-US" w:eastAsia="zh-CN"/>
        </w:rPr>
      </w:pPr>
      <w:r>
        <w:rPr>
          <w:rFonts w:hint="eastAsia" w:asciiTheme="majorEastAsia" w:hAnsiTheme="majorEastAsia" w:eastAsiaTheme="majorEastAsia" w:cstheme="majorEastAsia"/>
          <w:b/>
          <w:bCs/>
          <w:color w:val="C00000"/>
          <w:sz w:val="24"/>
          <w:szCs w:val="24"/>
          <w:lang w:val="en-US" w:eastAsia="zh-CN"/>
        </w:rPr>
        <w:t>宁宿徐公司高作服务区完成过境部队保障任务</w:t>
      </w:r>
    </w:p>
    <w:p>
      <w:pPr>
        <w:spacing w:line="360" w:lineRule="auto"/>
        <w:ind w:firstLine="480" w:firstLineChars="200"/>
        <w:rPr>
          <w:rFonts w:hint="eastAsia" w:ascii="宋体" w:hAnsi="宋体" w:eastAsia="宋体" w:cs="宋体"/>
          <w:sz w:val="24"/>
          <w:szCs w:val="24"/>
        </w:rPr>
      </w:pPr>
      <w:r>
        <w:rPr>
          <w:rFonts w:hint="eastAsia" w:asciiTheme="majorEastAsia" w:hAnsiTheme="majorEastAsia" w:eastAsiaTheme="majorEastAsia" w:cstheme="majorEastAsia"/>
          <w:sz w:val="24"/>
          <w:szCs w:val="24"/>
          <w:lang w:val="en-US" w:eastAsia="zh-CN"/>
        </w:rPr>
        <w:t>4月中旬，江苏宁宿徐公司高作服务区成功接待了四批次解放军某部过境车队，受到好评。高作服务区接到调度指挥中心相关指令后，区负责人高度重视、提前部署、周密安排。第一时间联合高速交巡警和交通执法大队在服务区广场设置警戒线，预留停车区域，并增设引导岗，有效保持服务区良好的停车和通行秩序。在发动全员整治环境的基础上，临时增加专业保洁人员，对广场、卫生间和餐厅等场所进行专项卫生清理，确保为官兵提供干净舒适的休整环境。根据每批次官兵休整人数，提前安排好会议室、餐厅等临时休息点，备足茶水，小吃等。同时，提前安排餐厅增加菜品种类和分量，确保官兵吃得好、休整好。（江苏宁宿徐公司 赵威、喻婷）</w:t>
      </w:r>
    </w:p>
    <w:p>
      <w:pPr>
        <w:spacing w:line="360" w:lineRule="auto"/>
        <w:jc w:val="center"/>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江苏高养公司开展纪念</w:t>
      </w:r>
      <w:r>
        <w:rPr>
          <w:rFonts w:hint="eastAsia" w:ascii="宋体" w:hAnsi="宋体" w:eastAsia="宋体" w:cs="宋体"/>
          <w:b/>
          <w:bCs/>
          <w:color w:val="C00000"/>
          <w:sz w:val="24"/>
          <w:szCs w:val="24"/>
        </w:rPr>
        <w:t>人民海军节</w:t>
      </w:r>
      <w:r>
        <w:rPr>
          <w:rFonts w:hint="eastAsia" w:ascii="宋体" w:hAnsi="宋体" w:eastAsia="宋体" w:cs="宋体"/>
          <w:b/>
          <w:bCs/>
          <w:color w:val="C00000"/>
          <w:sz w:val="24"/>
          <w:szCs w:val="24"/>
          <w:lang w:val="en-US" w:eastAsia="zh-CN"/>
        </w:rPr>
        <w:t>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江苏高养公司</w:t>
      </w:r>
      <w:r>
        <w:rPr>
          <w:rFonts w:hint="eastAsia" w:ascii="宋体" w:hAnsi="宋体" w:eastAsia="宋体" w:cs="宋体"/>
          <w:sz w:val="24"/>
          <w:szCs w:val="24"/>
        </w:rPr>
        <w:t>宁靖盐养护处驻地泰州，是人民海军的诞生地，也被誉为“水兵母亲城”。4月23日</w:t>
      </w:r>
      <w:r>
        <w:rPr>
          <w:rFonts w:hint="eastAsia" w:ascii="宋体" w:hAnsi="宋体" w:eastAsia="宋体" w:cs="宋体"/>
          <w:sz w:val="24"/>
          <w:szCs w:val="24"/>
          <w:lang w:eastAsia="zh-CN"/>
        </w:rPr>
        <w:t>，</w:t>
      </w:r>
      <w:r>
        <w:rPr>
          <w:rFonts w:hint="eastAsia" w:ascii="宋体" w:hAnsi="宋体" w:eastAsia="宋体" w:cs="宋体"/>
          <w:sz w:val="24"/>
          <w:szCs w:val="24"/>
        </w:rPr>
        <w:t>宁靖盐养护处党支部与交通执法京沪支队四大队党支部联合开展部联合开展“走向深蓝发源地，共建共融促发展”主题党日活动，全体党员共17人参加。</w:t>
      </w:r>
      <w:r>
        <w:rPr>
          <w:rFonts w:hint="eastAsia" w:ascii="宋体" w:hAnsi="宋体" w:eastAsia="宋体" w:cs="宋体"/>
          <w:sz w:val="24"/>
          <w:szCs w:val="24"/>
          <w:lang w:val="en-US" w:eastAsia="zh-CN"/>
        </w:rPr>
        <w:t>大家</w:t>
      </w:r>
      <w:r>
        <w:rPr>
          <w:rFonts w:hint="eastAsia" w:ascii="宋体" w:hAnsi="宋体" w:eastAsia="宋体" w:cs="宋体"/>
          <w:sz w:val="24"/>
          <w:szCs w:val="24"/>
        </w:rPr>
        <w:t>来到泰州海军诞生纪念馆，跟随讲解人员穿越时光，走进历史，见证人民海军从无到有、由弱到强的光辉历程。之后，党员代表阅读分享精心准备的海军故事，从江阴血战等海军战争到林文虎、麦贤得等海军英雄，感受中国海军英雄们大无畏战斗牺牲精神。最后，全体党员面对党旗庄严宣誓，重温入党决心和信念，将活动感悟体会转化为奋斗的精神动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江苏高养公司 王子欣、唐瑞</w:t>
      </w:r>
      <w:r>
        <w:rPr>
          <w:rFonts w:hint="eastAsia" w:ascii="宋体" w:hAnsi="宋体" w:eastAsia="宋体" w:cs="宋体"/>
          <w:sz w:val="24"/>
          <w:szCs w:val="24"/>
          <w:lang w:eastAsia="zh-CN"/>
        </w:rPr>
        <w:t>）</w:t>
      </w:r>
    </w:p>
    <w:p>
      <w:pPr>
        <w:spacing w:line="360" w:lineRule="auto"/>
        <w:jc w:val="center"/>
        <w:rPr>
          <w:rFonts w:hint="eastAsia" w:asciiTheme="majorEastAsia" w:hAnsiTheme="majorEastAsia" w:eastAsiaTheme="majorEastAsia" w:cstheme="majorEastAsia"/>
          <w:b/>
          <w:bCs/>
          <w:color w:val="C00000"/>
          <w:sz w:val="24"/>
          <w:szCs w:val="24"/>
          <w:lang w:val="en-US" w:eastAsia="zh-CN"/>
        </w:rPr>
      </w:pPr>
      <w:r>
        <w:rPr>
          <w:rFonts w:hint="eastAsia" w:asciiTheme="majorEastAsia" w:hAnsiTheme="majorEastAsia" w:eastAsiaTheme="majorEastAsia" w:cstheme="majorEastAsia"/>
          <w:b/>
          <w:bCs/>
          <w:color w:val="C00000"/>
          <w:sz w:val="24"/>
          <w:szCs w:val="24"/>
          <w:lang w:val="en-US" w:eastAsia="zh-CN"/>
        </w:rPr>
        <w:t>宁靖盐公司开展质量管理小组（QC小组）培训</w:t>
      </w:r>
    </w:p>
    <w:p>
      <w:pPr>
        <w:spacing w:line="360" w:lineRule="auto"/>
        <w:ind w:firstLine="480" w:firstLineChars="200"/>
        <w:rPr>
          <w:rFonts w:hint="eastAsia"/>
        </w:rPr>
      </w:pPr>
      <w:r>
        <w:rPr>
          <w:rFonts w:hint="eastAsia" w:asciiTheme="majorEastAsia" w:hAnsiTheme="majorEastAsia" w:eastAsiaTheme="majorEastAsia" w:cstheme="majorEastAsia"/>
          <w:sz w:val="24"/>
          <w:szCs w:val="24"/>
          <w:lang w:val="en-US" w:eastAsia="zh-CN"/>
        </w:rPr>
        <w:t>4月中旬，江苏交控系统工程养护质量管理小组（QC小组）活动初级培训班在</w:t>
      </w:r>
      <w:r>
        <w:rPr>
          <w:rFonts w:hint="eastAsia" w:asciiTheme="majorEastAsia" w:hAnsiTheme="majorEastAsia" w:eastAsiaTheme="majorEastAsia" w:cstheme="majorEastAsia"/>
          <w:sz w:val="24"/>
          <w:szCs w:val="24"/>
          <w:lang w:eastAsia="zh-CN"/>
        </w:rPr>
        <w:t>宁靖盐公司</w:t>
      </w:r>
      <w:r>
        <w:rPr>
          <w:rFonts w:hint="eastAsia" w:asciiTheme="majorEastAsia" w:hAnsiTheme="majorEastAsia" w:eastAsiaTheme="majorEastAsia" w:cstheme="majorEastAsia"/>
          <w:sz w:val="24"/>
          <w:szCs w:val="24"/>
          <w:lang w:val="en-US" w:eastAsia="zh-CN"/>
        </w:rPr>
        <w:t>开班。江苏交控</w:t>
      </w:r>
      <w:r>
        <w:rPr>
          <w:rFonts w:hint="eastAsia" w:asciiTheme="majorEastAsia" w:hAnsiTheme="majorEastAsia" w:eastAsiaTheme="majorEastAsia" w:cstheme="majorEastAsia"/>
          <w:sz w:val="24"/>
          <w:szCs w:val="24"/>
        </w:rPr>
        <w:t>党委委员、副总经理陈金东</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中国质量协会副秘书长侯进锋</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中国质量协会资深培训专家、央企QC发表赛和全国发布赛评委郭萍</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江苏交控科技信息部、工程技术部相关</w:t>
      </w:r>
      <w:r>
        <w:rPr>
          <w:rFonts w:hint="eastAsia" w:asciiTheme="majorEastAsia" w:hAnsiTheme="majorEastAsia" w:eastAsiaTheme="majorEastAsia" w:cstheme="majorEastAsia"/>
          <w:sz w:val="24"/>
          <w:szCs w:val="24"/>
          <w:lang w:eastAsia="zh-CN"/>
        </w:rPr>
        <w:t>人员</w:t>
      </w:r>
      <w:r>
        <w:rPr>
          <w:rFonts w:hint="eastAsia" w:asciiTheme="majorEastAsia" w:hAnsiTheme="majorEastAsia" w:eastAsiaTheme="majorEastAsia" w:cstheme="majorEastAsia"/>
          <w:sz w:val="24"/>
          <w:szCs w:val="24"/>
        </w:rPr>
        <w:t>，江苏交控所属路桥单位工程管理分管领导、部门负责人</w:t>
      </w:r>
      <w:r>
        <w:rPr>
          <w:rFonts w:hint="eastAsia" w:asciiTheme="majorEastAsia" w:hAnsiTheme="majorEastAsia" w:eastAsiaTheme="majorEastAsia" w:cstheme="majorEastAsia"/>
          <w:sz w:val="24"/>
          <w:szCs w:val="24"/>
          <w:lang w:eastAsia="zh-CN"/>
        </w:rPr>
        <w:t>出席开班动员会，来自全系统的</w:t>
      </w:r>
      <w:r>
        <w:rPr>
          <w:rFonts w:hint="eastAsia" w:asciiTheme="majorEastAsia" w:hAnsiTheme="majorEastAsia" w:eastAsiaTheme="majorEastAsia" w:cstheme="majorEastAsia"/>
          <w:sz w:val="24"/>
          <w:szCs w:val="24"/>
          <w:lang w:val="en-US" w:eastAsia="zh-CN"/>
        </w:rPr>
        <w:t>104名QC小组活动骨干参加培训。培训班为期4天，期间围绕</w:t>
      </w:r>
      <w:r>
        <w:rPr>
          <w:rFonts w:hint="eastAsia" w:asciiTheme="majorEastAsia" w:hAnsiTheme="majorEastAsia" w:eastAsiaTheme="majorEastAsia" w:cstheme="majorEastAsia"/>
          <w:sz w:val="24"/>
          <w:szCs w:val="24"/>
        </w:rPr>
        <w:t>质量管理小组活动基础知识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统计基础知识及应用</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问题解决型和创新型案例讲评</w:t>
      </w:r>
      <w:r>
        <w:rPr>
          <w:rFonts w:hint="eastAsia" w:asciiTheme="majorEastAsia" w:hAnsiTheme="majorEastAsia" w:eastAsiaTheme="majorEastAsia" w:cstheme="majorEastAsia"/>
          <w:sz w:val="24"/>
          <w:szCs w:val="24"/>
          <w:lang w:eastAsia="zh-CN"/>
        </w:rPr>
        <w:t>等内容开展了相关培训，并组织系统内工程养护优秀QC小组开展活动经验及成果分享。（</w:t>
      </w:r>
      <w:r>
        <w:rPr>
          <w:rFonts w:hint="eastAsia" w:asciiTheme="majorEastAsia" w:hAnsiTheme="majorEastAsia" w:eastAsiaTheme="majorEastAsia" w:cstheme="majorEastAsia"/>
          <w:sz w:val="24"/>
          <w:szCs w:val="24"/>
          <w:lang w:val="en-US" w:eastAsia="zh-CN"/>
        </w:rPr>
        <w:t>宁靖盐公司 沈明皓</w:t>
      </w:r>
      <w:r>
        <w:rPr>
          <w:rFonts w:hint="eastAsia" w:asciiTheme="majorEastAsia" w:hAnsiTheme="majorEastAsia" w:eastAsiaTheme="majorEastAsia" w:cstheme="majorEastAsia"/>
          <w:sz w:val="24"/>
          <w:szCs w:val="24"/>
          <w:lang w:eastAsia="zh-CN"/>
        </w:rPr>
        <w:t>）</w:t>
      </w:r>
    </w:p>
    <w:p>
      <w:pPr>
        <w:spacing w:line="360" w:lineRule="auto"/>
        <w:jc w:val="center"/>
        <w:rPr>
          <w:rFonts w:hint="eastAsia" w:asciiTheme="minorEastAsia" w:hAnsiTheme="minorEastAsia" w:eastAsiaTheme="minorEastAsia" w:cstheme="minorEastAsia"/>
          <w:b/>
          <w:bCs/>
          <w:color w:val="C00000"/>
          <w:sz w:val="24"/>
          <w:szCs w:val="24"/>
          <w:lang w:val="en-US" w:eastAsia="zh-CN"/>
        </w:rPr>
      </w:pPr>
      <w:r>
        <w:rPr>
          <w:rFonts w:hint="eastAsia" w:ascii="新宋体" w:hAnsi="新宋体" w:eastAsia="新宋体" w:cs="新宋体"/>
          <w:b/>
          <w:bCs/>
          <w:color w:val="C00000"/>
          <w:sz w:val="24"/>
          <w:szCs w:val="24"/>
        </w:rPr>
        <w:t>全省交通运输行业</w:t>
      </w:r>
      <w:r>
        <w:rPr>
          <w:rFonts w:hint="eastAsia" w:ascii="新宋体" w:hAnsi="新宋体" w:eastAsia="新宋体" w:cs="新宋体"/>
          <w:b/>
          <w:bCs/>
          <w:color w:val="C00000"/>
          <w:sz w:val="24"/>
          <w:szCs w:val="24"/>
          <w:lang w:val="en-US" w:eastAsia="zh-CN"/>
        </w:rPr>
        <w:t>文化建设信息16</w:t>
      </w:r>
      <w:r>
        <w:rPr>
          <w:rFonts w:hint="eastAsia" w:ascii="新宋体" w:hAnsi="新宋体" w:eastAsia="新宋体" w:cs="新宋体"/>
          <w:b/>
          <w:bCs/>
          <w:color w:val="C00000"/>
          <w:sz w:val="24"/>
          <w:szCs w:val="24"/>
        </w:rPr>
        <w:t>则</w:t>
      </w:r>
    </w:p>
    <w:p>
      <w:pPr>
        <w:spacing w:line="360" w:lineRule="auto"/>
        <w:ind w:firstLine="480" w:firstLineChars="200"/>
        <w:jc w:val="left"/>
        <w:rPr>
          <w:rFonts w:hint="eastAsia" w:asciiTheme="minorEastAsia" w:hAnsiTheme="minorEastAsia" w:eastAsiaTheme="minorEastAsia" w:cstheme="minorEastAsia"/>
          <w:b w:val="0"/>
          <w:bCs w:val="0"/>
          <w:color w:val="C00000"/>
          <w:sz w:val="24"/>
          <w:szCs w:val="24"/>
          <w:lang w:val="en-US" w:eastAsia="zh-CN"/>
        </w:rPr>
      </w:pPr>
      <w:r>
        <w:rPr>
          <w:rFonts w:hint="eastAsia" w:asciiTheme="minorEastAsia" w:hAnsiTheme="minorEastAsia" w:eastAsiaTheme="minorEastAsia" w:cstheme="minorEastAsia"/>
          <w:b w:val="0"/>
          <w:bCs w:val="0"/>
          <w:color w:val="FF0000"/>
          <w:sz w:val="24"/>
          <w:szCs w:val="24"/>
          <w:lang w:val="en-US" w:eastAsia="zh-CN"/>
        </w:rPr>
        <w:t>泰州大桥公司举办</w:t>
      </w:r>
      <w:r>
        <w:rPr>
          <w:rFonts w:hint="eastAsia" w:asciiTheme="minorEastAsia" w:hAnsiTheme="minorEastAsia" w:eastAsiaTheme="minorEastAsia" w:cstheme="minorEastAsia"/>
          <w:b w:val="0"/>
          <w:bCs w:val="0"/>
          <w:color w:val="FF0000"/>
          <w:sz w:val="24"/>
          <w:szCs w:val="24"/>
        </w:rPr>
        <w:t>“桥泰人和</w:t>
      </w:r>
      <w:r>
        <w:rPr>
          <w:rFonts w:hint="eastAsia" w:asciiTheme="minorEastAsia" w:hAnsiTheme="minorEastAsia" w:eastAsiaTheme="minorEastAsia" w:cstheme="minorEastAsia"/>
          <w:b w:val="0"/>
          <w:bCs w:val="0"/>
          <w:color w:val="FF0000"/>
          <w:sz w:val="24"/>
          <w:szCs w:val="24"/>
          <w:lang w:eastAsia="zh-CN"/>
        </w:rPr>
        <w:t>、</w:t>
      </w:r>
      <w:r>
        <w:rPr>
          <w:rFonts w:hint="eastAsia" w:asciiTheme="minorEastAsia" w:hAnsiTheme="minorEastAsia" w:eastAsiaTheme="minorEastAsia" w:cstheme="minorEastAsia"/>
          <w:b w:val="0"/>
          <w:bCs w:val="0"/>
          <w:color w:val="FF0000"/>
          <w:sz w:val="24"/>
          <w:szCs w:val="24"/>
        </w:rPr>
        <w:t>感恩奋进”书画展</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5月4日上午，“桥泰人和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感恩奋进”艺术家走进泰桥书画作品展在泰州大桥大泗服务区正式拉开帷幕。南京艺术学院艺术研究院院长顾平教授等</w:t>
      </w:r>
      <w:r>
        <w:rPr>
          <w:rFonts w:hint="eastAsia" w:asciiTheme="minorEastAsia" w:hAnsiTheme="minorEastAsia" w:eastAsiaTheme="minorEastAsia" w:cstheme="minorEastAsia"/>
          <w:sz w:val="24"/>
          <w:szCs w:val="24"/>
          <w:lang w:val="en-US" w:eastAsia="zh-CN"/>
        </w:rPr>
        <w:t>7名知名艺术家</w:t>
      </w:r>
      <w:r>
        <w:rPr>
          <w:rFonts w:hint="eastAsia" w:asciiTheme="minorEastAsia" w:hAnsiTheme="minorEastAsia" w:eastAsiaTheme="minorEastAsia" w:cstheme="minorEastAsia"/>
          <w:sz w:val="24"/>
          <w:szCs w:val="24"/>
        </w:rPr>
        <w:t>出席开幕式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“桥泰人和，感恩奋进——艺术家走进泰桥”书画展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围绕泰州大桥通车运营以来的发展历程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成就以及“桥泰人和”企业文化品牌精神内涵，征集书法，国画、油画、水彩等美术作品60余件，其中大师和艺术家作品近30件，职工作品30余件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职工和书画家们心系泰桥发展，用行云流水、自然灵动的笔触，于方寸之间记录下对“桥泰人和”企业文化的印象和理解，用笔墨丹青书写泰州大桥改革发展成就，于诗情画意中感悟泰州大桥的环境之美、人文之美、发展之美、和谐之美，推出了一批彰显泰州大桥特质的文化艺术精品，充分展现了泰州大桥的奋斗历程、人文精神、先进文化，真正实现了一场“艺术”与“泰桥”的双向奔赴。活动现场引起较大反响，吸引了书画爱好者和社会各界朋友前来参观，现场好评如潮，观展群众络绎不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(泰州大桥</w:t>
      </w:r>
      <w:r>
        <w:rPr>
          <w:rFonts w:hint="eastAsia" w:asciiTheme="minorEastAsia" w:hAnsiTheme="minorEastAsia" w:eastAsiaTheme="minorEastAsia" w:cstheme="minorEastAsia"/>
          <w:sz w:val="24"/>
          <w:szCs w:val="24"/>
          <w:lang w:val="en-US" w:eastAsia="zh-CN"/>
        </w:rPr>
        <w:t>公司 俞月华、孙婷</w:t>
      </w:r>
      <w:r>
        <w:rPr>
          <w:rFonts w:hint="eastAsia" w:asciiTheme="minorEastAsia" w:hAnsiTheme="minorEastAsia" w:eastAsiaTheme="minorEastAsia" w:cstheme="minorEastAsia"/>
          <w:sz w:val="24"/>
          <w:szCs w:val="24"/>
        </w:rPr>
        <w:t>）</w:t>
      </w:r>
    </w:p>
    <w:p>
      <w:pPr>
        <w:spacing w:line="360" w:lineRule="auto"/>
        <w:ind w:firstLine="480" w:firstLineChars="200"/>
        <w:jc w:val="left"/>
        <w:rPr>
          <w:rFonts w:hint="eastAsia" w:asciiTheme="majorEastAsia" w:hAnsiTheme="majorEastAsia" w:eastAsiaTheme="majorEastAsia" w:cstheme="majorEastAsia"/>
          <w:b/>
          <w:bCs/>
          <w:color w:val="FF0000"/>
          <w:sz w:val="24"/>
          <w:szCs w:val="24"/>
        </w:rPr>
      </w:pPr>
      <w:r>
        <w:rPr>
          <w:rFonts w:hint="eastAsia" w:asciiTheme="majorEastAsia" w:hAnsiTheme="majorEastAsia" w:eastAsiaTheme="majorEastAsia" w:cstheme="majorEastAsia"/>
          <w:b w:val="0"/>
          <w:bCs w:val="0"/>
          <w:color w:val="FF0000"/>
          <w:sz w:val="24"/>
          <w:szCs w:val="24"/>
        </w:rPr>
        <w:t>南通汽运集团举办“书香润汽运”读书分享会</w:t>
      </w:r>
    </w:p>
    <w:p>
      <w:pPr>
        <w:spacing w:line="360" w:lineRule="auto"/>
        <w:ind w:firstLine="480" w:firstLineChars="200"/>
        <w:rPr>
          <w:rFonts w:hint="eastAsia" w:ascii="宋体" w:hAnsi="宋体" w:eastAsia="宋体" w:cs="宋体"/>
          <w:sz w:val="24"/>
          <w:szCs w:val="24"/>
        </w:rPr>
      </w:pPr>
      <w:r>
        <w:rPr>
          <w:rFonts w:hint="eastAsia" w:asciiTheme="majorEastAsia" w:hAnsiTheme="majorEastAsia" w:eastAsiaTheme="majorEastAsia" w:cstheme="majorEastAsia"/>
          <w:sz w:val="24"/>
          <w:szCs w:val="24"/>
        </w:rPr>
        <w:t>5月4日，南通汽运集团团委在企业文化馆举办了“书香润汽运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青春心向党”五四青年节读书分享会，活动由集团团委副书记朱小燕主持。集团公司分管领导、组织人事处及团委相关人员；各基层单位团组织负责人、青年代表参加了活动。会上，集团团委委员、通农物流团总支书记顾晶领学了党的二十大中关于青年部分的理论精神及习近平《论党的青年工作》；集团企划处顾雅进行了《相信未来》诗朗诵；与会人员观看了《习近平的读书故事》视频，各基层单位青年代表进行了读书感悟交流；集团组织人事处副处长黄兴华、常务副处长孙志蓉先后与青年们交流了读书经验和人生感悟，激励青年们走稳、走好、走踏实人生路。集团党委副书记、工会主席杨曙春与会团员青年们一起重温了入团誓词。（南通汽运集团 黄兴华、何东亮）</w:t>
      </w:r>
    </w:p>
    <w:p>
      <w:pPr>
        <w:spacing w:line="360" w:lineRule="auto"/>
        <w:ind w:firstLine="480" w:firstLineChars="200"/>
        <w:jc w:val="left"/>
        <w:rPr>
          <w:rFonts w:hint="eastAsia" w:ascii="宋体" w:hAnsi="宋体" w:eastAsia="宋体" w:cs="宋体"/>
          <w:b w:val="0"/>
          <w:bCs w:val="0"/>
          <w:color w:val="C00000"/>
          <w:sz w:val="24"/>
          <w:szCs w:val="24"/>
          <w:lang w:val="en-US" w:eastAsia="zh-CN"/>
        </w:rPr>
      </w:pPr>
      <w:r>
        <w:rPr>
          <w:rFonts w:hint="eastAsia" w:ascii="宋体" w:hAnsi="宋体" w:eastAsia="宋体" w:cs="宋体"/>
          <w:b w:val="0"/>
          <w:bCs w:val="0"/>
          <w:color w:val="FF0000"/>
          <w:sz w:val="24"/>
          <w:szCs w:val="24"/>
        </w:rPr>
        <w:t>苏汽集团召开青年业务交流</w:t>
      </w:r>
      <w:r>
        <w:rPr>
          <w:rFonts w:hint="eastAsia" w:ascii="宋体" w:hAnsi="宋体" w:eastAsia="宋体" w:cs="宋体"/>
          <w:b w:val="0"/>
          <w:bCs w:val="0"/>
          <w:color w:val="FF0000"/>
          <w:sz w:val="24"/>
          <w:szCs w:val="24"/>
          <w:lang w:val="en-US" w:eastAsia="zh-CN"/>
        </w:rPr>
        <w:t>活动</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宋体" w:hAnsi="宋体" w:eastAsia="宋体" w:cs="宋体"/>
          <w:sz w:val="24"/>
          <w:szCs w:val="24"/>
        </w:rPr>
        <w:t>5月4日，</w:t>
      </w:r>
      <w:r>
        <w:rPr>
          <w:rFonts w:hint="eastAsia" w:ascii="宋体" w:hAnsi="宋体" w:eastAsia="宋体" w:cs="宋体"/>
          <w:sz w:val="24"/>
          <w:szCs w:val="24"/>
          <w:lang w:val="en-US" w:eastAsia="zh-CN"/>
        </w:rPr>
        <w:t>苏汽</w:t>
      </w:r>
      <w:r>
        <w:rPr>
          <w:rFonts w:hint="eastAsia" w:ascii="宋体" w:hAnsi="宋体" w:eastAsia="宋体" w:cs="宋体"/>
          <w:sz w:val="24"/>
          <w:szCs w:val="24"/>
        </w:rPr>
        <w:t>集团团委召开青年业务交流会，来自集团各板块青年代表30余人通过线下和线上视频会议形式参与了交流会，集团团委书记梁玉艺主持此次活动。活动伊始，大家共同观看了共青团中央五四MV《有我》，集团党委副书记刘静为各单位团员青年代表佩戴共青团团徽。旅游集团王玉、刘香邻等青年同事结合苏汽直通车的运营，特别是围绕小红书线上营销的探索与在场青年作了业务分享。活动中，各单位青年业务骨干重点围绕小红书的用户需求、用户功能、笔记如何拟写、如何养号、如何“避坑”等方面作了深度热烈的交流探讨。（</w:t>
      </w:r>
      <w:r>
        <w:rPr>
          <w:rFonts w:hint="eastAsia" w:ascii="宋体" w:hAnsi="宋体" w:eastAsia="宋体" w:cs="宋体"/>
          <w:sz w:val="24"/>
          <w:szCs w:val="24"/>
          <w:lang w:val="en-US" w:eastAsia="zh-CN"/>
        </w:rPr>
        <w:t xml:space="preserve">苏汽集团 </w:t>
      </w:r>
      <w:r>
        <w:rPr>
          <w:rFonts w:hint="eastAsia" w:ascii="宋体" w:hAnsi="宋体" w:eastAsia="宋体" w:cs="宋体"/>
          <w:sz w:val="24"/>
          <w:szCs w:val="24"/>
        </w:rPr>
        <w:t>梁玉艺</w:t>
      </w:r>
      <w:r>
        <w:rPr>
          <w:rFonts w:hint="eastAsia" w:ascii="宋体" w:hAnsi="宋体" w:eastAsia="宋体" w:cs="宋体"/>
          <w:sz w:val="24"/>
          <w:szCs w:val="24"/>
          <w:lang w:eastAsia="zh-CN"/>
        </w:rPr>
        <w:t>、</w:t>
      </w:r>
      <w:r>
        <w:rPr>
          <w:rFonts w:hint="eastAsia" w:ascii="宋体" w:hAnsi="宋体" w:eastAsia="宋体" w:cs="宋体"/>
          <w:sz w:val="24"/>
          <w:szCs w:val="24"/>
        </w:rPr>
        <w:t>朱一菁）</w:t>
      </w:r>
    </w:p>
    <w:p>
      <w:pPr>
        <w:spacing w:line="360" w:lineRule="auto"/>
        <w:ind w:firstLine="480" w:firstLineChars="200"/>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color w:val="FF0000"/>
          <w:sz w:val="24"/>
          <w:szCs w:val="24"/>
          <w:lang w:val="en-US" w:eastAsia="zh-CN"/>
        </w:rPr>
        <w:t>连云港交控</w:t>
      </w:r>
      <w:r>
        <w:rPr>
          <w:rFonts w:hint="eastAsia" w:asciiTheme="majorEastAsia" w:hAnsiTheme="majorEastAsia" w:eastAsiaTheme="majorEastAsia" w:cstheme="majorEastAsia"/>
          <w:color w:val="FF0000"/>
          <w:sz w:val="24"/>
          <w:szCs w:val="24"/>
        </w:rPr>
        <w:t>开展“争做雷锋青年”志愿活动</w:t>
      </w:r>
    </w:p>
    <w:p>
      <w:pPr>
        <w:spacing w:line="360" w:lineRule="auto"/>
        <w:ind w:firstLine="480" w:firstLineChars="200"/>
        <w:rPr>
          <w:rFonts w:hint="eastAsia" w:asciiTheme="minorEastAsia" w:hAnsiTheme="minorEastAsia" w:eastAsiaTheme="minorEastAsia" w:cstheme="minorEastAsia"/>
          <w:b/>
          <w:bCs/>
          <w:color w:val="C00000"/>
          <w:sz w:val="24"/>
          <w:szCs w:val="24"/>
          <w:lang w:val="en-US" w:eastAsia="zh-CN"/>
        </w:rPr>
      </w:pPr>
      <w:r>
        <w:rPr>
          <w:rFonts w:hint="eastAsia" w:asciiTheme="majorEastAsia" w:hAnsiTheme="majorEastAsia" w:eastAsiaTheme="majorEastAsia" w:cstheme="majorEastAsia"/>
          <w:sz w:val="24"/>
          <w:szCs w:val="24"/>
        </w:rPr>
        <w:t>4月29日，</w:t>
      </w:r>
      <w:r>
        <w:rPr>
          <w:rFonts w:hint="eastAsia" w:asciiTheme="majorEastAsia" w:hAnsiTheme="majorEastAsia" w:eastAsiaTheme="majorEastAsia" w:cstheme="majorEastAsia"/>
          <w:sz w:val="24"/>
          <w:szCs w:val="24"/>
          <w:lang w:val="en-US" w:eastAsia="zh-CN"/>
        </w:rPr>
        <w:t>连云港交控</w:t>
      </w:r>
      <w:r>
        <w:rPr>
          <w:rFonts w:hint="eastAsia" w:asciiTheme="majorEastAsia" w:hAnsiTheme="majorEastAsia" w:eastAsiaTheme="majorEastAsia" w:cstheme="majorEastAsia"/>
          <w:sz w:val="24"/>
          <w:szCs w:val="24"/>
        </w:rPr>
        <w:t>物流集团团委组织开展“弘扬物流党旗红精神，争做新时代雷锋青年”志愿活动，全力做好乘客接驳保障工作。“五一”长假第一天，上海铁路局临时增开由南京、上海虹桥开往连云港的专线“红眼列车”</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连云港</w:t>
      </w:r>
      <w:r>
        <w:rPr>
          <w:rFonts w:hint="eastAsia" w:asciiTheme="majorEastAsia" w:hAnsiTheme="majorEastAsia" w:eastAsiaTheme="majorEastAsia" w:cstheme="majorEastAsia"/>
          <w:sz w:val="24"/>
          <w:szCs w:val="24"/>
        </w:rPr>
        <w:t>交通控股集团200余名党员干部职工自发驾驶私家车免费接驳抵连游客，其中物流集团青年志愿者共计参与20余名</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29日凌晨一点，200台私家车陆续停到了连云港火车站和新浦汽车总站的停车场，车身和前挡风玻璃上，均张贴了蓝色的志愿服务车标识。凌晨两点，两班“红眼列车”陆续抵达，客流量瞬间增大到了2000人次以上，候客的出租车、公交车运力有些吃紧</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此时，200台私家车在统一指挥下陆续抵达站前广场，免费为广大旅客提供接驳转运服务，让外地来连游客感受到了“好客连云港”的热情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连云港交控</w:t>
      </w:r>
      <w:r>
        <w:rPr>
          <w:rFonts w:hint="eastAsia" w:asciiTheme="majorEastAsia" w:hAnsiTheme="majorEastAsia" w:eastAsiaTheme="majorEastAsia" w:cstheme="majorEastAsia"/>
          <w:sz w:val="24"/>
          <w:szCs w:val="24"/>
        </w:rPr>
        <w:t>物流集团</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伏广扬</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江坤哲</w:t>
      </w:r>
      <w:r>
        <w:rPr>
          <w:rFonts w:hint="eastAsia" w:asciiTheme="majorEastAsia" w:hAnsiTheme="majorEastAsia" w:eastAsiaTheme="majorEastAsia" w:cstheme="majorEastAsia"/>
          <w:sz w:val="24"/>
          <w:szCs w:val="24"/>
          <w:lang w:eastAsia="zh-CN"/>
        </w:rPr>
        <w:t>）</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FF0000"/>
          <w:sz w:val="24"/>
          <w:szCs w:val="24"/>
          <w:lang w:val="en-US" w:eastAsia="zh-CN"/>
        </w:rPr>
        <w:t>沿江</w:t>
      </w:r>
      <w:r>
        <w:rPr>
          <w:rFonts w:hint="eastAsia" w:asciiTheme="majorEastAsia" w:hAnsiTheme="majorEastAsia" w:eastAsiaTheme="majorEastAsia" w:cstheme="majorEastAsia"/>
          <w:color w:val="FF0000"/>
          <w:sz w:val="24"/>
          <w:szCs w:val="24"/>
        </w:rPr>
        <w:t>公司开展“五四雅集”主题活动</w:t>
      </w:r>
    </w:p>
    <w:p>
      <w:pPr>
        <w:spacing w:line="360" w:lineRule="auto"/>
        <w:ind w:firstLine="480" w:firstLineChars="200"/>
        <w:rPr>
          <w:rFonts w:hint="eastAsia" w:ascii="宋体" w:hAnsi="宋体" w:eastAsia="宋体" w:cs="宋体"/>
          <w:sz w:val="24"/>
          <w:szCs w:val="24"/>
          <w:lang w:val="en-US" w:eastAsia="zh-CN"/>
        </w:rPr>
      </w:pPr>
      <w:r>
        <w:rPr>
          <w:rFonts w:hint="eastAsia" w:asciiTheme="majorEastAsia" w:hAnsiTheme="majorEastAsia" w:eastAsiaTheme="majorEastAsia" w:cstheme="majorEastAsia"/>
          <w:sz w:val="24"/>
          <w:szCs w:val="24"/>
          <w:lang w:val="en-US" w:eastAsia="zh-CN"/>
        </w:rPr>
        <w:t>最近，江苏沿江公司“以美熏染生命、经典塑造灵魂、五四雅集”主题活动在晨阳收费站成功举办。江苏交控党委群众工作部部长、工会副主席朱志伟，副部长刘婷婷，沿江公司党委书记、董事长阚有俊，党委副书记卜亦兴，党群工作部负责人及优秀团员青年代表参加本次活动。南通大学副教授、硕士生导师王维为大家带来《往事越千年——书法艺术与它的时代》授课。朱志伟与阚有俊共同为“青晨·青年学习社”和“钱宇工作室”揭牌。国家级高级茶艺师、国家级高级品茶员陈波通过茶叶冲泡技艺的形象演示，科学、艺术、生活化地展示茶叶的泡饮过程。伴随着优美的古筝旋律、素雅脱俗的茶艺表演和团员青年代表的诗文吟诵，大家在精心营造的优雅环境氛围中，品茗香、听琴韵、诵青春、向未来。活动结束后，朱志伟、刘婷婷一行来到新桥服务区听取了陈传香见义勇为志愿者服务队专题汇报，并参观了陈传香工作室。（江苏沿江公司 毕子尊、刘颖）</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徐州</w:t>
      </w:r>
      <w:r>
        <w:rPr>
          <w:rFonts w:hint="eastAsia" w:ascii="宋体" w:hAnsi="宋体" w:eastAsia="宋体" w:cs="宋体"/>
          <w:color w:val="FF0000"/>
          <w:sz w:val="24"/>
          <w:szCs w:val="24"/>
        </w:rPr>
        <w:t>市局举办“五·四”青年节结对共建活动</w:t>
      </w:r>
    </w:p>
    <w:p>
      <w:pPr>
        <w:spacing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val="en-US" w:eastAsia="zh-CN"/>
        </w:rPr>
        <w:t>最近</w:t>
      </w:r>
      <w:r>
        <w:rPr>
          <w:rFonts w:hint="eastAsia" w:ascii="宋体" w:hAnsi="宋体" w:eastAsia="宋体" w:cs="宋体"/>
          <w:sz w:val="24"/>
          <w:szCs w:val="24"/>
        </w:rPr>
        <w:t>，</w:t>
      </w:r>
      <w:r>
        <w:rPr>
          <w:rFonts w:hint="eastAsia" w:ascii="宋体" w:hAnsi="宋体" w:eastAsia="宋体" w:cs="宋体"/>
          <w:sz w:val="24"/>
          <w:szCs w:val="24"/>
          <w:lang w:val="en-US" w:eastAsia="zh-CN"/>
        </w:rPr>
        <w:t>徐州</w:t>
      </w:r>
      <w:r>
        <w:rPr>
          <w:rFonts w:hint="eastAsia" w:ascii="宋体" w:hAnsi="宋体" w:eastAsia="宋体" w:cs="宋体"/>
          <w:sz w:val="24"/>
          <w:szCs w:val="24"/>
        </w:rPr>
        <w:t>市交通</w:t>
      </w:r>
      <w:r>
        <w:rPr>
          <w:rFonts w:hint="eastAsia" w:ascii="宋体" w:hAnsi="宋体" w:eastAsia="宋体" w:cs="宋体"/>
          <w:sz w:val="24"/>
          <w:szCs w:val="24"/>
          <w:lang w:val="en-US" w:eastAsia="zh-CN"/>
        </w:rPr>
        <w:t>运输</w:t>
      </w:r>
      <w:r>
        <w:rPr>
          <w:rFonts w:hint="eastAsia" w:ascii="宋体" w:hAnsi="宋体" w:eastAsia="宋体" w:cs="宋体"/>
          <w:sz w:val="24"/>
          <w:szCs w:val="24"/>
        </w:rPr>
        <w:t>局团委、市体育局团委联合举办“五·四”青年节结对共建活动，团市委副书记王跃钧、市体育局副局长甄宗牧、市交通</w:t>
      </w:r>
      <w:r>
        <w:rPr>
          <w:rFonts w:hint="eastAsia" w:ascii="宋体" w:hAnsi="宋体" w:eastAsia="宋体" w:cs="宋体"/>
          <w:sz w:val="24"/>
          <w:szCs w:val="24"/>
          <w:lang w:val="en-US" w:eastAsia="zh-CN"/>
        </w:rPr>
        <w:t>运输</w:t>
      </w:r>
      <w:r>
        <w:rPr>
          <w:rFonts w:hint="eastAsia" w:ascii="宋体" w:hAnsi="宋体" w:eastAsia="宋体" w:cs="宋体"/>
          <w:sz w:val="24"/>
          <w:szCs w:val="24"/>
        </w:rPr>
        <w:t>局工会主席刘建河等出席活动。启动仪式上，与会人员同唱国歌、团歌，组织宣讲五四运动精神，并进行投掷飞盘比赛。40余名青年男女首先进行了自我介绍，并通过热身运动、分组训练、组队比赛等环节，</w:t>
      </w:r>
      <w:r>
        <w:rPr>
          <w:rFonts w:hint="eastAsia" w:ascii="宋体" w:hAnsi="宋体" w:eastAsia="宋体" w:cs="宋体"/>
          <w:sz w:val="24"/>
          <w:szCs w:val="24"/>
          <w:lang w:val="en-US" w:eastAsia="zh-CN"/>
        </w:rPr>
        <w:t>加深了相互</w:t>
      </w:r>
      <w:r>
        <w:rPr>
          <w:rFonts w:hint="eastAsia" w:ascii="宋体" w:hAnsi="宋体" w:eastAsia="宋体" w:cs="宋体"/>
          <w:sz w:val="24"/>
          <w:szCs w:val="24"/>
        </w:rPr>
        <w:t>了</w:t>
      </w:r>
      <w:r>
        <w:rPr>
          <w:rFonts w:hint="eastAsia" w:ascii="宋体" w:hAnsi="宋体" w:eastAsia="宋体" w:cs="宋体"/>
          <w:sz w:val="24"/>
          <w:szCs w:val="24"/>
          <w:lang w:val="en-US" w:eastAsia="zh-CN"/>
        </w:rPr>
        <w:t>解</w:t>
      </w:r>
      <w:r>
        <w:rPr>
          <w:rFonts w:hint="eastAsia" w:ascii="宋体" w:hAnsi="宋体" w:eastAsia="宋体" w:cs="宋体"/>
          <w:sz w:val="24"/>
          <w:szCs w:val="24"/>
        </w:rPr>
        <w:t>。两单位团委</w:t>
      </w:r>
      <w:r>
        <w:rPr>
          <w:rFonts w:hint="eastAsia" w:ascii="宋体" w:hAnsi="宋体" w:eastAsia="宋体" w:cs="宋体"/>
          <w:sz w:val="24"/>
          <w:szCs w:val="24"/>
          <w:lang w:val="en-US" w:eastAsia="zh-CN"/>
        </w:rPr>
        <w:t>表示</w:t>
      </w:r>
      <w:r>
        <w:rPr>
          <w:rFonts w:hint="eastAsia" w:ascii="宋体" w:hAnsi="宋体" w:eastAsia="宋体" w:cs="宋体"/>
          <w:sz w:val="24"/>
          <w:szCs w:val="24"/>
        </w:rPr>
        <w:t>将进一步探索合作共建新模式，团结带领系统内青年拼博奉献、为</w:t>
      </w:r>
      <w:r>
        <w:rPr>
          <w:rFonts w:hint="eastAsia" w:ascii="宋体" w:hAnsi="宋体" w:eastAsia="宋体" w:cs="宋体"/>
          <w:sz w:val="24"/>
          <w:szCs w:val="24"/>
          <w:lang w:val="en-US" w:eastAsia="zh-CN"/>
        </w:rPr>
        <w:t>全</w:t>
      </w:r>
      <w:r>
        <w:rPr>
          <w:rFonts w:hint="eastAsia" w:ascii="宋体" w:hAnsi="宋体" w:eastAsia="宋体" w:cs="宋体"/>
          <w:sz w:val="24"/>
          <w:szCs w:val="24"/>
        </w:rPr>
        <w:t>市交通和体育事业作出</w:t>
      </w:r>
      <w:r>
        <w:rPr>
          <w:rFonts w:hint="eastAsia" w:ascii="宋体" w:hAnsi="宋体" w:eastAsia="宋体" w:cs="宋体"/>
          <w:sz w:val="24"/>
          <w:szCs w:val="24"/>
          <w:lang w:val="en-US" w:eastAsia="zh-CN"/>
        </w:rPr>
        <w:t>新</w:t>
      </w:r>
      <w:r>
        <w:rPr>
          <w:rFonts w:hint="eastAsia" w:ascii="宋体" w:hAnsi="宋体" w:eastAsia="宋体" w:cs="宋体"/>
          <w:sz w:val="24"/>
          <w:szCs w:val="24"/>
        </w:rPr>
        <w:t>贡献。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徐州</w:t>
      </w:r>
      <w:r>
        <w:rPr>
          <w:rFonts w:hint="eastAsia" w:ascii="宋体" w:hAnsi="宋体" w:eastAsia="宋体" w:cs="宋体"/>
          <w:sz w:val="24"/>
          <w:szCs w:val="24"/>
        </w:rPr>
        <w:t>市交通</w:t>
      </w:r>
      <w:r>
        <w:rPr>
          <w:rFonts w:hint="eastAsia" w:ascii="宋体" w:hAnsi="宋体" w:eastAsia="宋体" w:cs="宋体"/>
          <w:sz w:val="24"/>
          <w:szCs w:val="24"/>
          <w:lang w:val="en-US" w:eastAsia="zh-CN"/>
        </w:rPr>
        <w:t>运输</w:t>
      </w:r>
      <w:r>
        <w:rPr>
          <w:rFonts w:hint="eastAsia" w:ascii="宋体" w:hAnsi="宋体" w:eastAsia="宋体" w:cs="宋体"/>
          <w:sz w:val="24"/>
          <w:szCs w:val="24"/>
        </w:rPr>
        <w:t>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王慧慧</w:t>
      </w:r>
      <w:r>
        <w:rPr>
          <w:rFonts w:hint="eastAsia" w:ascii="宋体" w:hAnsi="宋体" w:eastAsia="宋体" w:cs="宋体"/>
          <w:sz w:val="24"/>
          <w:szCs w:val="24"/>
          <w:lang w:eastAsia="zh-CN"/>
        </w:rPr>
        <w:t>、</w:t>
      </w:r>
      <w:r>
        <w:rPr>
          <w:rFonts w:hint="eastAsia" w:ascii="宋体" w:hAnsi="宋体" w:eastAsia="宋体" w:cs="宋体"/>
          <w:sz w:val="24"/>
          <w:szCs w:val="24"/>
        </w:rPr>
        <w:t>唐茹）</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eastAsia="zh-Hans"/>
        </w:rPr>
        <w:t>南京南收费站开展“开卷有益、点亮生活”主题读书活动</w:t>
      </w:r>
    </w:p>
    <w:p>
      <w:pPr>
        <w:spacing w:line="360" w:lineRule="auto"/>
        <w:ind w:firstLine="480" w:firstLineChars="200"/>
        <w:jc w:val="both"/>
        <w:rPr>
          <w:rFonts w:hint="eastAsia" w:asciiTheme="majorEastAsia" w:hAnsiTheme="majorEastAsia" w:eastAsiaTheme="majorEastAsia" w:cstheme="majorEastAsia"/>
          <w:sz w:val="24"/>
          <w:szCs w:val="24"/>
        </w:rPr>
      </w:pPr>
      <w:r>
        <w:rPr>
          <w:rFonts w:hint="eastAsia" w:ascii="宋体" w:hAnsi="宋体" w:eastAsia="宋体" w:cs="宋体"/>
          <w:sz w:val="24"/>
          <w:szCs w:val="24"/>
          <w:lang w:val="en-US" w:eastAsia="zh-CN"/>
        </w:rPr>
        <w:t>在</w:t>
      </w:r>
      <w:r>
        <w:rPr>
          <w:rFonts w:hint="eastAsia" w:ascii="宋体" w:hAnsi="宋体" w:eastAsia="宋体" w:cs="宋体"/>
          <w:sz w:val="24"/>
          <w:szCs w:val="24"/>
          <w:lang w:eastAsia="zh-Hans"/>
        </w:rPr>
        <w:t>4月23日世界读书日</w:t>
      </w:r>
      <w:r>
        <w:rPr>
          <w:rFonts w:hint="eastAsia" w:ascii="宋体" w:hAnsi="宋体" w:eastAsia="宋体" w:cs="宋体"/>
          <w:sz w:val="24"/>
          <w:szCs w:val="24"/>
          <w:lang w:val="en-US" w:eastAsia="zh-CN"/>
        </w:rPr>
        <w:t>来临之际</w:t>
      </w:r>
      <w:r>
        <w:rPr>
          <w:rFonts w:hint="eastAsia" w:ascii="宋体" w:hAnsi="宋体" w:eastAsia="宋体" w:cs="宋体"/>
          <w:sz w:val="24"/>
          <w:szCs w:val="24"/>
          <w:lang w:eastAsia="zh-Hans"/>
        </w:rPr>
        <w:t>，南京南收费站党支部开展“开卷有益、点亮生活”主题读书活动。南京南党支部在每月的主题党日活动中专门开辟“读红色书籍，讲红色故事”板块</w:t>
      </w:r>
      <w:r>
        <w:rPr>
          <w:rFonts w:hint="eastAsia" w:ascii="宋体" w:hAnsi="宋体" w:eastAsia="宋体" w:cs="宋体"/>
          <w:sz w:val="24"/>
          <w:szCs w:val="24"/>
          <w:lang w:eastAsia="zh-CN"/>
        </w:rPr>
        <w:t>，</w:t>
      </w:r>
      <w:r>
        <w:rPr>
          <w:rFonts w:hint="eastAsia" w:ascii="宋体" w:hAnsi="宋体" w:eastAsia="宋体" w:cs="宋体"/>
          <w:sz w:val="24"/>
          <w:szCs w:val="24"/>
          <w:lang w:eastAsia="zh-Hans"/>
        </w:rPr>
        <w:t>专门在工间休息室开辟了读书角，配备了文娱、时政、小说等书籍。员工之间、班组之间还互相推荐好书，在站内营造人人爱读书的良好氛围，让书香萦绕站区。南京南收费站精简整理了内容涵盖政策文件、收费法律法规、操作操作及服务规范等内容详实、携带方便的“口袋书”，便于征收一线高效、快捷开展处置特情，答疑解惑等工作。</w:t>
      </w:r>
      <w:r>
        <w:rPr>
          <w:rFonts w:hint="eastAsia" w:ascii="宋体" w:hAnsi="宋体" w:eastAsia="宋体" w:cs="宋体"/>
          <w:sz w:val="24"/>
          <w:szCs w:val="24"/>
          <w:lang w:eastAsia="zh-CN"/>
        </w:rPr>
        <w:t>（</w:t>
      </w:r>
      <w:r>
        <w:rPr>
          <w:rFonts w:hint="eastAsia" w:ascii="宋体" w:hAnsi="宋体" w:eastAsia="宋体" w:cs="宋体"/>
          <w:sz w:val="24"/>
          <w:szCs w:val="24"/>
        </w:rPr>
        <w:t>南京机场高速公路管理处</w:t>
      </w:r>
      <w:r>
        <w:rPr>
          <w:rFonts w:hint="eastAsia" w:ascii="宋体" w:hAnsi="宋体" w:eastAsia="宋体" w:cs="宋体"/>
          <w:sz w:val="24"/>
          <w:szCs w:val="24"/>
          <w:lang w:val="en-US" w:eastAsia="zh-CN"/>
        </w:rPr>
        <w:t xml:space="preserve"> 臧宗汉</w:t>
      </w:r>
      <w:r>
        <w:rPr>
          <w:rFonts w:hint="eastAsia" w:ascii="宋体" w:hAnsi="宋体" w:eastAsia="宋体" w:cs="宋体"/>
          <w:sz w:val="24"/>
          <w:szCs w:val="24"/>
          <w:lang w:eastAsia="zh-CN"/>
        </w:rPr>
        <w:t>）</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FF0000"/>
          <w:sz w:val="24"/>
          <w:szCs w:val="24"/>
        </w:rPr>
        <w:t>连云港公路中心开展“核心价值观”专题讲座</w:t>
      </w:r>
    </w:p>
    <w:p>
      <w:pPr>
        <w:spacing w:line="360" w:lineRule="auto"/>
        <w:ind w:firstLine="480" w:firstLineChars="200"/>
        <w:rPr>
          <w:rFonts w:hint="eastAsia" w:ascii="宋体" w:hAnsi="宋体" w:eastAsia="宋体" w:cs="宋体"/>
          <w:b w:val="0"/>
          <w:bCs w:val="0"/>
          <w:color w:val="C00000"/>
          <w:sz w:val="24"/>
          <w:szCs w:val="24"/>
        </w:rPr>
      </w:pPr>
      <w:r>
        <w:rPr>
          <w:rFonts w:hint="eastAsia" w:asciiTheme="majorEastAsia" w:hAnsiTheme="majorEastAsia" w:eastAsiaTheme="majorEastAsia" w:cstheme="majorEastAsia"/>
          <w:sz w:val="24"/>
          <w:szCs w:val="24"/>
        </w:rPr>
        <w:t>4月28日，连云港公路中心举办2023年第一期公路文化大讲堂之“‘道济天下’与社会主义核心价值观”专题讲座，全系统50人聆听讲座。讲座邀请连云港市传统文化领域资深专家进行讲授，聚焦社会主义核心价值观、结合公路文化品牌“山海连云道济天下”，围绕一个“道”字，从当仁不让、问道于心，君子务本、本立道生，志在霄汉、道通为一等方面，结合中华优秀传统文化，与社会主义核心价值观有机融合做了精彩讲授，丰富了大家的传统文化知识，激发了学习传统文化的兴趣，加深了对社会主义核心价值观的理解，给大家以深刻的启迪。（连云港市公路中心 崔于婷）</w:t>
      </w:r>
    </w:p>
    <w:p>
      <w:pPr>
        <w:spacing w:line="360" w:lineRule="auto"/>
        <w:ind w:firstLine="480" w:firstLineChars="200"/>
        <w:rPr>
          <w:rFonts w:hint="eastAsia" w:asciiTheme="majorEastAsia" w:hAnsiTheme="majorEastAsia" w:eastAsiaTheme="majorEastAsia" w:cstheme="majorEastAsia"/>
          <w:color w:val="FF0000"/>
          <w:sz w:val="24"/>
          <w:szCs w:val="24"/>
          <w:lang w:val="en-US" w:eastAsia="zh-CN"/>
        </w:rPr>
      </w:pPr>
      <w:r>
        <w:rPr>
          <w:rFonts w:hint="eastAsia" w:asciiTheme="majorEastAsia" w:hAnsiTheme="majorEastAsia" w:eastAsiaTheme="majorEastAsia" w:cstheme="majorEastAsia"/>
          <w:color w:val="FF0000"/>
          <w:sz w:val="24"/>
          <w:szCs w:val="24"/>
          <w:lang w:val="en-US" w:eastAsia="zh-CN"/>
        </w:rPr>
        <w:t>镇江路桥举办“筑梦路桥”主题培训</w:t>
      </w:r>
    </w:p>
    <w:p>
      <w:pPr>
        <w:spacing w:line="360" w:lineRule="auto"/>
        <w:ind w:firstLine="480" w:firstLineChars="200"/>
        <w:rPr>
          <w:rFonts w:hint="eastAsia" w:asciiTheme="minorEastAsia" w:hAnsiTheme="minorEastAsia" w:eastAsiaTheme="minorEastAsia" w:cstheme="minorEastAsia"/>
          <w:b/>
          <w:bCs/>
          <w:color w:val="C00000"/>
          <w:sz w:val="24"/>
          <w:szCs w:val="24"/>
          <w:lang w:val="en-US" w:eastAsia="zh-CN"/>
        </w:rPr>
      </w:pPr>
      <w:r>
        <w:rPr>
          <w:rFonts w:hint="eastAsia" w:asciiTheme="majorEastAsia" w:hAnsiTheme="majorEastAsia" w:eastAsiaTheme="majorEastAsia" w:cstheme="majorEastAsia"/>
          <w:sz w:val="24"/>
          <w:szCs w:val="24"/>
          <w:lang w:val="en-US" w:eastAsia="zh-CN"/>
        </w:rPr>
        <w:t>5月4日至5月6日，镇江路桥公司利用三天时间组织47名青年员工开展</w:t>
      </w:r>
      <w:r>
        <w:rPr>
          <w:rFonts w:hint="eastAsia" w:asciiTheme="majorEastAsia" w:hAnsiTheme="majorEastAsia" w:eastAsiaTheme="majorEastAsia" w:cstheme="majorEastAsia"/>
          <w:sz w:val="24"/>
          <w:szCs w:val="24"/>
        </w:rPr>
        <w:t>“凝‘新’聚力</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筑梦路桥”</w:t>
      </w:r>
      <w:r>
        <w:rPr>
          <w:rFonts w:hint="eastAsia" w:asciiTheme="majorEastAsia" w:hAnsiTheme="majorEastAsia" w:eastAsiaTheme="majorEastAsia" w:cstheme="majorEastAsia"/>
          <w:sz w:val="24"/>
          <w:szCs w:val="24"/>
          <w:lang w:val="en-US" w:eastAsia="zh-CN"/>
        </w:rPr>
        <w:t>主题培训活动。培训前进行了2022年度共青团工作先进集体和个人、2021-2022年度“名师高徒”的表彰和2022-2023年度结对师徒代表签约仪式、工会新会员入会仪式。培训内容有企业文化、发展规划、规章制度、施工管理等，还安排公司“全国技术能手”“江苏技能状元”“镇江市五一劳动奖章”获得者、青年员工代表宋帅做二十大报告宣讲；31名青年员工代表结合自身实际，畅谈工作感悟等。培训之余，还开展素质拓展活动，激发了大家集体荣誉感和团队合作意识。（镇江路桥公司 陈钰、吴加乐）</w:t>
      </w:r>
    </w:p>
    <w:p>
      <w:pPr>
        <w:spacing w:line="360" w:lineRule="auto"/>
        <w:ind w:firstLine="480" w:firstLineChars="200"/>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color w:val="FF0000"/>
          <w:sz w:val="24"/>
          <w:szCs w:val="24"/>
        </w:rPr>
        <w:t>现代路桥</w:t>
      </w:r>
      <w:r>
        <w:rPr>
          <w:rFonts w:hint="eastAsia" w:asciiTheme="majorEastAsia" w:hAnsiTheme="majorEastAsia" w:eastAsiaTheme="majorEastAsia" w:cstheme="majorEastAsia"/>
          <w:color w:val="FF0000"/>
          <w:sz w:val="24"/>
          <w:szCs w:val="24"/>
          <w:lang w:val="en-US" w:eastAsia="zh-CN"/>
        </w:rPr>
        <w:t>公司</w:t>
      </w:r>
      <w:r>
        <w:rPr>
          <w:rFonts w:hint="eastAsia" w:asciiTheme="majorEastAsia" w:hAnsiTheme="majorEastAsia" w:eastAsiaTheme="majorEastAsia" w:cstheme="majorEastAsia"/>
          <w:color w:val="FF0000"/>
          <w:sz w:val="24"/>
          <w:szCs w:val="24"/>
        </w:rPr>
        <w:t>举办主题教育读书班</w:t>
      </w:r>
    </w:p>
    <w:p>
      <w:pPr>
        <w:spacing w:line="360" w:lineRule="auto"/>
        <w:ind w:firstLine="480" w:firstLineChars="200"/>
        <w:rPr>
          <w:rFonts w:hint="eastAsia" w:asciiTheme="minorEastAsia" w:hAnsiTheme="minorEastAsia" w:eastAsiaTheme="minorEastAsia" w:cstheme="minorEastAsia"/>
          <w:b/>
          <w:bCs/>
          <w:color w:val="C00000"/>
          <w:sz w:val="24"/>
          <w:szCs w:val="24"/>
          <w:lang w:val="en-US" w:eastAsia="zh-CN"/>
        </w:rPr>
      </w:pPr>
      <w:r>
        <w:rPr>
          <w:rFonts w:hint="eastAsia" w:asciiTheme="majorEastAsia" w:hAnsiTheme="majorEastAsia" w:eastAsiaTheme="majorEastAsia" w:cstheme="majorEastAsia"/>
          <w:sz w:val="24"/>
          <w:szCs w:val="24"/>
        </w:rPr>
        <w:t>4月28日下午，现代路桥</w:t>
      </w:r>
      <w:r>
        <w:rPr>
          <w:rFonts w:hint="eastAsia" w:asciiTheme="majorEastAsia" w:hAnsiTheme="majorEastAsia" w:eastAsiaTheme="majorEastAsia" w:cstheme="majorEastAsia"/>
          <w:sz w:val="24"/>
          <w:szCs w:val="24"/>
          <w:lang w:val="en-US" w:eastAsia="zh-CN"/>
        </w:rPr>
        <w:t>公司</w:t>
      </w:r>
      <w:r>
        <w:rPr>
          <w:rFonts w:hint="eastAsia" w:asciiTheme="majorEastAsia" w:hAnsiTheme="majorEastAsia" w:eastAsiaTheme="majorEastAsia" w:cstheme="majorEastAsia"/>
          <w:sz w:val="24"/>
          <w:szCs w:val="24"/>
        </w:rPr>
        <w:t>举行主题教育读书班动员会。公司党委书记、董事长袁守国出席并作动员讲话，公司党委班子成员、各单位、各部门负责人、各党支部书记参会</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开班动员后，读书班组织集中学习了中央、省委和江苏交控党委主题教育动员会会议精神和《习近平著作选读》《习近平新时代中国特色社会主义思想专题摘编》等主题教育必读书目，并就如何“高标准开展主题教育，奋力谱写现代路桥高质量发展新篇章”进行了交流发言。</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江苏现代路桥有限责任公司</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陈灿</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吴冰洋</w:t>
      </w:r>
      <w:r>
        <w:rPr>
          <w:rFonts w:hint="eastAsia" w:asciiTheme="majorEastAsia" w:hAnsiTheme="majorEastAsia" w:eastAsiaTheme="majorEastAsia" w:cstheme="majorEastAsia"/>
          <w:sz w:val="24"/>
          <w:szCs w:val="24"/>
          <w:lang w:eastAsia="zh-CN"/>
        </w:rPr>
        <w:t>）</w:t>
      </w:r>
    </w:p>
    <w:p>
      <w:pPr>
        <w:spacing w:line="360" w:lineRule="auto"/>
        <w:ind w:firstLine="480" w:firstLineChars="200"/>
        <w:rPr>
          <w:rFonts w:hint="eastAsia" w:asciiTheme="majorEastAsia" w:hAnsiTheme="majorEastAsia" w:eastAsiaTheme="majorEastAsia" w:cstheme="majorEastAsia"/>
          <w:color w:val="FF0000"/>
          <w:sz w:val="24"/>
          <w:szCs w:val="24"/>
          <w:lang w:val="en-US" w:eastAsia="zh-CN"/>
        </w:rPr>
      </w:pPr>
      <w:r>
        <w:rPr>
          <w:rFonts w:hint="eastAsia" w:asciiTheme="majorEastAsia" w:hAnsiTheme="majorEastAsia" w:eastAsiaTheme="majorEastAsia" w:cstheme="majorEastAsia"/>
          <w:color w:val="FF0000"/>
          <w:sz w:val="24"/>
          <w:szCs w:val="24"/>
          <w:lang w:val="en-US" w:eastAsia="zh-CN"/>
        </w:rPr>
        <w:t>省交通技师学院开展主题教育理论知识集中测试</w:t>
      </w:r>
    </w:p>
    <w:p>
      <w:pPr>
        <w:spacing w:line="360" w:lineRule="auto"/>
        <w:ind w:firstLine="480" w:firstLineChars="200"/>
        <w:rPr>
          <w:rFonts w:hint="eastAsia" w:asciiTheme="minorEastAsia" w:hAnsiTheme="minorEastAsia" w:eastAsiaTheme="minorEastAsia" w:cstheme="minorEastAsia"/>
          <w:b/>
          <w:bCs/>
          <w:color w:val="C00000"/>
          <w:sz w:val="24"/>
          <w:szCs w:val="24"/>
          <w:lang w:val="en-US" w:eastAsia="zh-CN"/>
        </w:rPr>
      </w:pPr>
      <w:r>
        <w:rPr>
          <w:rFonts w:hint="eastAsia" w:asciiTheme="majorEastAsia" w:hAnsiTheme="majorEastAsia" w:eastAsiaTheme="majorEastAsia" w:cstheme="majorEastAsia"/>
          <w:sz w:val="24"/>
          <w:szCs w:val="24"/>
          <w:lang w:val="en-US" w:eastAsia="zh-CN"/>
        </w:rPr>
        <w:t>5月10日下午，江苏省交通技师学院组织开展了学习贯彻习近平新时代中国特色社会主义思想主题教育理论知识集中测试。学院党委领导班子成员、各二级党组织班子成员、全体中层干部等共计70余人参加测试。此次测试分10个考场同时进行，测试内容涵盖《习近平著作选读》《习近平新时代中国特色社会主义思想专题摘编》《习近平新时代中国特色社会主义思想学习纲要》《习近平新时代中国特色社会主义思想的世界观和方法论专题摘编》《论党的自我革命》《习近平关于调查研究论述摘编》、习近平总书记近期重要讲话、党的二十大报告、党章等主题教育学习材料。此次测试作为检验主题教育学习成效的重要环节，旨在检验广大党员、干部对主题教育相关知识的掌握程度，寻找学习中的难点、漏点，及时校准偏差，夯实学习成果，为高质量开展好主题教育提供坚强的精神动力和思想保证。（江苏省交通技师学院 俞谷英）</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FF0000"/>
          <w:sz w:val="24"/>
          <w:szCs w:val="24"/>
          <w:lang w:val="en-US" w:eastAsia="zh-CN"/>
        </w:rPr>
        <w:t>苏州绕城公司团委</w:t>
      </w:r>
      <w:r>
        <w:rPr>
          <w:rFonts w:hint="eastAsia" w:asciiTheme="majorEastAsia" w:hAnsiTheme="majorEastAsia" w:eastAsiaTheme="majorEastAsia" w:cstheme="majorEastAsia"/>
          <w:color w:val="FF0000"/>
          <w:sz w:val="24"/>
          <w:szCs w:val="24"/>
        </w:rPr>
        <w:t>开展</w:t>
      </w:r>
      <w:r>
        <w:rPr>
          <w:rFonts w:hint="eastAsia" w:asciiTheme="majorEastAsia" w:hAnsiTheme="majorEastAsia" w:eastAsiaTheme="majorEastAsia" w:cstheme="majorEastAsia"/>
          <w:color w:val="FF0000"/>
          <w:sz w:val="24"/>
          <w:szCs w:val="24"/>
          <w:lang w:eastAsia="zh-CN"/>
        </w:rPr>
        <w:t>“</w:t>
      </w:r>
      <w:r>
        <w:rPr>
          <w:rFonts w:hint="eastAsia" w:asciiTheme="majorEastAsia" w:hAnsiTheme="majorEastAsia" w:eastAsiaTheme="majorEastAsia" w:cstheme="majorEastAsia"/>
          <w:color w:val="FF0000"/>
          <w:sz w:val="24"/>
          <w:szCs w:val="24"/>
        </w:rPr>
        <w:t>世界读书日</w:t>
      </w:r>
      <w:r>
        <w:rPr>
          <w:rFonts w:hint="eastAsia" w:asciiTheme="majorEastAsia" w:hAnsiTheme="majorEastAsia" w:eastAsiaTheme="majorEastAsia" w:cstheme="majorEastAsia"/>
          <w:color w:val="FF0000"/>
          <w:sz w:val="24"/>
          <w:szCs w:val="24"/>
          <w:lang w:eastAsia="zh-CN"/>
        </w:rPr>
        <w:t>”</w:t>
      </w:r>
      <w:r>
        <w:rPr>
          <w:rFonts w:hint="eastAsia" w:asciiTheme="majorEastAsia" w:hAnsiTheme="majorEastAsia" w:eastAsiaTheme="majorEastAsia" w:cstheme="majorEastAsia"/>
          <w:color w:val="FF0000"/>
          <w:sz w:val="24"/>
          <w:szCs w:val="24"/>
        </w:rPr>
        <w:t>主题活动</w:t>
      </w:r>
    </w:p>
    <w:p>
      <w:pPr>
        <w:spacing w:line="360" w:lineRule="auto"/>
        <w:ind w:firstLine="480" w:firstLineChars="200"/>
        <w:rPr>
          <w:rFonts w:hint="eastAsia" w:asciiTheme="minorEastAsia" w:hAnsiTheme="minorEastAsia" w:eastAsiaTheme="minorEastAsia" w:cstheme="minorEastAsia"/>
          <w:b/>
          <w:bCs/>
          <w:color w:val="C00000"/>
          <w:sz w:val="24"/>
          <w:szCs w:val="24"/>
          <w:lang w:val="en-US" w:eastAsia="zh-CN"/>
        </w:rPr>
      </w:pPr>
      <w:r>
        <w:rPr>
          <w:rFonts w:hint="eastAsia" w:asciiTheme="majorEastAsia" w:hAnsiTheme="majorEastAsia" w:eastAsiaTheme="majorEastAsia" w:cstheme="majorEastAsia"/>
          <w:sz w:val="24"/>
          <w:szCs w:val="24"/>
          <w:lang w:val="en-US" w:eastAsia="zh-CN"/>
        </w:rPr>
        <w:t>4月23日下午，绕城公司团委以“书香交投、阅读悦享”为主题，在西塘河服务区开展“读书日”活动，团员青年们身着汉服分别进行“习语用典分享”和“经典好书推荐”。公司党委委员、纪委书记、工会主席陈超出席本次活动。活动中，公司团委特别选取了部分青年团员的读书感悟进行分享。（苏州绕城公司 杨逸寰、刘佳）</w:t>
      </w:r>
    </w:p>
    <w:p>
      <w:pPr>
        <w:spacing w:line="360" w:lineRule="auto"/>
        <w:ind w:firstLine="480" w:firstLineChars="200"/>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color w:val="FF0000"/>
          <w:sz w:val="24"/>
          <w:szCs w:val="24"/>
        </w:rPr>
        <w:t>苏州港</w:t>
      </w:r>
      <w:r>
        <w:rPr>
          <w:rFonts w:hint="eastAsia" w:asciiTheme="majorEastAsia" w:hAnsiTheme="majorEastAsia" w:eastAsiaTheme="majorEastAsia" w:cstheme="majorEastAsia"/>
          <w:color w:val="FF0000"/>
          <w:sz w:val="24"/>
          <w:szCs w:val="24"/>
          <w:lang w:val="en-US" w:eastAsia="zh-CN"/>
        </w:rPr>
        <w:t>开展</w:t>
      </w:r>
      <w:r>
        <w:rPr>
          <w:rFonts w:hint="eastAsia" w:asciiTheme="majorEastAsia" w:hAnsiTheme="majorEastAsia" w:eastAsiaTheme="majorEastAsia" w:cstheme="majorEastAsia"/>
          <w:color w:val="FF0000"/>
          <w:sz w:val="24"/>
          <w:szCs w:val="24"/>
        </w:rPr>
        <w:t>“弘扬核心价值观”主题阅读活动</w:t>
      </w:r>
    </w:p>
    <w:p>
      <w:pPr>
        <w:spacing w:line="360" w:lineRule="auto"/>
        <w:ind w:firstLine="480" w:firstLineChars="200"/>
        <w:rPr>
          <w:rFonts w:hint="eastAsia" w:ascii="宋体" w:hAnsi="宋体" w:eastAsia="宋体" w:cs="宋体"/>
          <w:b w:val="0"/>
          <w:bCs w:val="0"/>
          <w:color w:val="C00000"/>
          <w:sz w:val="24"/>
          <w:szCs w:val="24"/>
        </w:rPr>
      </w:pPr>
      <w:r>
        <w:rPr>
          <w:rFonts w:hint="eastAsia" w:asciiTheme="majorEastAsia" w:hAnsiTheme="majorEastAsia" w:eastAsiaTheme="majorEastAsia" w:cstheme="majorEastAsia"/>
          <w:sz w:val="24"/>
          <w:szCs w:val="24"/>
        </w:rPr>
        <w:t>4月27日下午，苏州港航开展了2023年度二季度港航讲堂暨“学习二十大·弘扬社会主义核心价值观”主题阅读活动。市港航中心全体职工参加了此次活动。活动</w:t>
      </w:r>
      <w:r>
        <w:rPr>
          <w:rFonts w:hint="eastAsia" w:asciiTheme="majorEastAsia" w:hAnsiTheme="majorEastAsia" w:eastAsiaTheme="majorEastAsia" w:cstheme="majorEastAsia"/>
          <w:sz w:val="24"/>
          <w:szCs w:val="24"/>
          <w:lang w:val="en-US" w:eastAsia="zh-CN"/>
        </w:rPr>
        <w:t>中</w:t>
      </w:r>
      <w:r>
        <w:rPr>
          <w:rFonts w:hint="eastAsia" w:asciiTheme="majorEastAsia" w:hAnsiTheme="majorEastAsia" w:eastAsiaTheme="majorEastAsia" w:cstheme="majorEastAsia"/>
          <w:sz w:val="24"/>
          <w:szCs w:val="24"/>
        </w:rPr>
        <w:t>，共有</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名年轻同事上台分享读书心得。(苏州市港航中心 张东方)</w:t>
      </w:r>
    </w:p>
    <w:p>
      <w:pPr>
        <w:spacing w:line="360" w:lineRule="auto"/>
        <w:ind w:firstLine="480" w:firstLineChars="200"/>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color w:val="FF0000"/>
          <w:sz w:val="24"/>
          <w:szCs w:val="24"/>
          <w:lang w:val="en-US" w:eastAsia="zh-CN"/>
        </w:rPr>
        <w:t>润扬大桥公司赴延安进行</w:t>
      </w:r>
      <w:r>
        <w:rPr>
          <w:rFonts w:hint="eastAsia" w:asciiTheme="majorEastAsia" w:hAnsiTheme="majorEastAsia" w:eastAsiaTheme="majorEastAsia" w:cstheme="majorEastAsia"/>
          <w:color w:val="FF0000"/>
          <w:sz w:val="24"/>
          <w:szCs w:val="24"/>
        </w:rPr>
        <w:t>主题教育</w:t>
      </w:r>
    </w:p>
    <w:p>
      <w:pPr>
        <w:spacing w:line="360" w:lineRule="auto"/>
        <w:ind w:firstLine="480" w:firstLineChars="200"/>
        <w:rPr>
          <w:rFonts w:hint="eastAsia" w:ascii="宋体" w:hAnsi="宋体" w:eastAsia="宋体" w:cs="宋体"/>
          <w:b w:val="0"/>
          <w:bCs w:val="0"/>
          <w:color w:val="C00000"/>
          <w:sz w:val="24"/>
          <w:szCs w:val="24"/>
        </w:rPr>
      </w:pPr>
      <w:r>
        <w:rPr>
          <w:rFonts w:hint="eastAsia" w:asciiTheme="majorEastAsia" w:hAnsiTheme="majorEastAsia" w:eastAsiaTheme="majorEastAsia" w:cstheme="majorEastAsia"/>
          <w:sz w:val="24"/>
          <w:szCs w:val="24"/>
        </w:rPr>
        <w:t>4月10日至4月21日，在学习贯彻习近平新时代中国特色社会主义思想主题教育工作会议召开后的第7天，润扬大桥</w:t>
      </w:r>
      <w:r>
        <w:rPr>
          <w:rFonts w:hint="eastAsia" w:asciiTheme="majorEastAsia" w:hAnsiTheme="majorEastAsia" w:eastAsiaTheme="majorEastAsia" w:cstheme="majorEastAsia"/>
          <w:sz w:val="24"/>
          <w:szCs w:val="24"/>
          <w:lang w:val="en-US" w:eastAsia="zh-CN"/>
        </w:rPr>
        <w:t>公司</w:t>
      </w:r>
      <w:r>
        <w:rPr>
          <w:rFonts w:hint="eastAsia" w:asciiTheme="majorEastAsia" w:hAnsiTheme="majorEastAsia" w:eastAsiaTheme="majorEastAsia" w:cstheme="majorEastAsia"/>
          <w:sz w:val="24"/>
          <w:szCs w:val="24"/>
        </w:rPr>
        <w:t>分批组织党员干部追随习近平总书记的足迹，远赴千里，来到革命圣地延安开展“学思想、强党性、重实践、建新功”主题教育活动。公司党委班子成员，先进党员代表及党务工作者参加活动。延安革命纪念馆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王家坪革命旧址、枣园革命旧址、杨家岭革命旧址</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无一不写满了伟大的延安精神。</w:t>
      </w:r>
      <w:r>
        <w:rPr>
          <w:rFonts w:hint="eastAsia" w:asciiTheme="majorEastAsia" w:hAnsiTheme="majorEastAsia" w:eastAsiaTheme="majorEastAsia" w:cstheme="majorEastAsia"/>
          <w:sz w:val="24"/>
          <w:szCs w:val="24"/>
          <w:lang w:val="en-US" w:eastAsia="zh-CN"/>
        </w:rPr>
        <w:t>大家</w:t>
      </w:r>
      <w:r>
        <w:rPr>
          <w:rFonts w:hint="eastAsia" w:asciiTheme="majorEastAsia" w:hAnsiTheme="majorEastAsia" w:eastAsiaTheme="majorEastAsia" w:cstheme="majorEastAsia"/>
          <w:sz w:val="24"/>
          <w:szCs w:val="24"/>
        </w:rPr>
        <w:t>看着窑洞中的简陋陈设，驻足在毛泽东同志亲自开垦的菜地前，</w:t>
      </w:r>
      <w:r>
        <w:rPr>
          <w:rFonts w:hint="eastAsia" w:asciiTheme="majorEastAsia" w:hAnsiTheme="majorEastAsia" w:eastAsiaTheme="majorEastAsia" w:cstheme="majorEastAsia"/>
          <w:sz w:val="24"/>
          <w:szCs w:val="24"/>
          <w:lang w:val="en-US" w:eastAsia="zh-CN"/>
        </w:rPr>
        <w:t>不禁感慨万分</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同事们决心</w:t>
      </w:r>
      <w:r>
        <w:rPr>
          <w:rFonts w:hint="eastAsia" w:asciiTheme="majorEastAsia" w:hAnsiTheme="majorEastAsia" w:eastAsiaTheme="majorEastAsia" w:cstheme="majorEastAsia"/>
          <w:sz w:val="24"/>
          <w:szCs w:val="24"/>
        </w:rPr>
        <w:t>以本次学习为出发点，推动开展主题教育与发展中心工作深度融合，确保学以致用、学有所为，最大程度将主题教育成果转化为推动公司高质量发展的强大动力。（</w:t>
      </w:r>
      <w:r>
        <w:rPr>
          <w:rFonts w:hint="eastAsia" w:asciiTheme="majorEastAsia" w:hAnsiTheme="majorEastAsia" w:eastAsiaTheme="majorEastAsia" w:cstheme="majorEastAsia"/>
          <w:sz w:val="24"/>
          <w:szCs w:val="24"/>
          <w:lang w:val="en-US" w:eastAsia="zh-CN"/>
        </w:rPr>
        <w:t xml:space="preserve">润扬大桥公司 </w:t>
      </w:r>
      <w:r>
        <w:rPr>
          <w:rFonts w:hint="eastAsia" w:asciiTheme="majorEastAsia" w:hAnsiTheme="majorEastAsia" w:eastAsiaTheme="majorEastAsia" w:cstheme="majorEastAsia"/>
          <w:sz w:val="24"/>
          <w:szCs w:val="24"/>
        </w:rPr>
        <w:t>张双双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朱敏</w:t>
      </w:r>
      <w:r>
        <w:rPr>
          <w:rFonts w:hint="eastAsia" w:asciiTheme="majorEastAsia" w:hAnsiTheme="majorEastAsia" w:eastAsiaTheme="majorEastAsia" w:cstheme="majorEastAsia"/>
          <w:sz w:val="24"/>
          <w:szCs w:val="24"/>
        </w:rPr>
        <w:t>）</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FF0000"/>
          <w:sz w:val="24"/>
          <w:szCs w:val="24"/>
          <w:lang w:val="en-US" w:eastAsia="zh-CN"/>
        </w:rPr>
        <w:t>宁杭</w:t>
      </w:r>
      <w:r>
        <w:rPr>
          <w:rFonts w:hint="eastAsia" w:asciiTheme="majorEastAsia" w:hAnsiTheme="majorEastAsia" w:eastAsiaTheme="majorEastAsia" w:cstheme="majorEastAsia"/>
          <w:color w:val="FF0000"/>
          <w:sz w:val="24"/>
          <w:szCs w:val="24"/>
        </w:rPr>
        <w:t>公司高质量发展研究会正式启动</w:t>
      </w:r>
    </w:p>
    <w:p>
      <w:pPr>
        <w:pStyle w:val="11"/>
        <w:spacing w:line="360" w:lineRule="auto"/>
        <w:ind w:firstLine="480" w:firstLineChars="200"/>
        <w:rPr>
          <w:rFonts w:hint="eastAsia" w:asciiTheme="minorEastAsia" w:hAnsiTheme="minorEastAsia" w:eastAsiaTheme="minorEastAsia" w:cstheme="minorEastAsia"/>
          <w:b/>
          <w:bCs/>
          <w:color w:val="C00000"/>
          <w:sz w:val="24"/>
          <w:szCs w:val="24"/>
          <w:lang w:val="en-US" w:eastAsia="zh-CN"/>
        </w:rPr>
      </w:pPr>
      <w:r>
        <w:rPr>
          <w:rFonts w:hint="eastAsia" w:asciiTheme="majorEastAsia" w:hAnsiTheme="majorEastAsia" w:eastAsiaTheme="majorEastAsia" w:cstheme="majorEastAsia"/>
          <w:sz w:val="24"/>
          <w:szCs w:val="24"/>
        </w:rPr>
        <w:t>4月18日，</w:t>
      </w:r>
      <w:r>
        <w:rPr>
          <w:rFonts w:hint="eastAsia" w:asciiTheme="majorEastAsia" w:hAnsiTheme="majorEastAsia" w:eastAsiaTheme="majorEastAsia" w:cstheme="majorEastAsia"/>
          <w:sz w:val="24"/>
          <w:szCs w:val="24"/>
          <w:lang w:val="en-US" w:eastAsia="zh-CN"/>
        </w:rPr>
        <w:t>江苏宁杭</w:t>
      </w:r>
      <w:r>
        <w:rPr>
          <w:rFonts w:hint="eastAsia" w:asciiTheme="majorEastAsia" w:hAnsiTheme="majorEastAsia" w:eastAsiaTheme="majorEastAsia" w:cstheme="majorEastAsia"/>
          <w:sz w:val="24"/>
          <w:szCs w:val="24"/>
        </w:rPr>
        <w:t>公司高质量发展研究会正式启动，</w:t>
      </w:r>
      <w:r>
        <w:rPr>
          <w:rFonts w:hint="eastAsia" w:asciiTheme="majorEastAsia" w:hAnsiTheme="majorEastAsia" w:eastAsiaTheme="majorEastAsia" w:cstheme="majorEastAsia"/>
          <w:sz w:val="24"/>
          <w:szCs w:val="24"/>
          <w:lang w:val="en-US" w:eastAsia="zh-CN"/>
        </w:rPr>
        <w:t>公司</w:t>
      </w:r>
      <w:r>
        <w:rPr>
          <w:rFonts w:hint="eastAsia" w:asciiTheme="majorEastAsia" w:hAnsiTheme="majorEastAsia" w:eastAsiaTheme="majorEastAsia" w:cstheme="majorEastAsia"/>
          <w:sz w:val="24"/>
          <w:szCs w:val="24"/>
        </w:rPr>
        <w:t>党委书记、董事长许良浩，党委副书记、工会主席姚泽民，研究会副会长、会员及特邀人员参加启动会。会议围绕机制运作、方案制定、课题研究方向、内部调研、外出交流等方面展开座谈交流，各位会员谈思路、说想法，讲对策、出实招，碰撞思想火花，掀起头脑风暴，切实把研究会的政治优势、思想优势、组织优势厚植为企业发展优势，为大美宁杭高质量发展擘画出一张张充满愿景的“作战路线图”，为下一步工作的顺利开展奠定了良好的基础。</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江苏宁杭</w:t>
      </w:r>
      <w:r>
        <w:rPr>
          <w:rFonts w:hint="eastAsia" w:asciiTheme="majorEastAsia" w:hAnsiTheme="majorEastAsia" w:eastAsiaTheme="majorEastAsia" w:cstheme="majorEastAsia"/>
          <w:sz w:val="24"/>
          <w:szCs w:val="24"/>
        </w:rPr>
        <w:t>公司</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张园欣</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刘文琴</w:t>
      </w:r>
      <w:r>
        <w:rPr>
          <w:rFonts w:hint="eastAsia" w:asciiTheme="majorEastAsia" w:hAnsiTheme="majorEastAsia" w:eastAsiaTheme="majorEastAsia" w:cstheme="majorEastAsia"/>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苏州</w:t>
      </w:r>
      <w:r>
        <w:rPr>
          <w:rFonts w:hint="eastAsia" w:ascii="宋体" w:hAnsi="宋体" w:eastAsia="宋体" w:cs="宋体"/>
          <w:color w:val="FF0000"/>
          <w:sz w:val="24"/>
          <w:szCs w:val="24"/>
        </w:rPr>
        <w:t>交</w:t>
      </w:r>
      <w:r>
        <w:rPr>
          <w:rFonts w:hint="eastAsia" w:ascii="宋体" w:hAnsi="宋体" w:eastAsia="宋体" w:cs="宋体"/>
          <w:color w:val="FF0000"/>
          <w:sz w:val="24"/>
          <w:szCs w:val="24"/>
          <w:lang w:val="en-US" w:eastAsia="zh-CN"/>
        </w:rPr>
        <w:t>工</w:t>
      </w:r>
      <w:r>
        <w:rPr>
          <w:rFonts w:hint="eastAsia" w:ascii="宋体" w:hAnsi="宋体" w:eastAsia="宋体" w:cs="宋体"/>
          <w:color w:val="FF0000"/>
          <w:sz w:val="24"/>
          <w:szCs w:val="24"/>
        </w:rPr>
        <w:t>集团举办“党建+智慧工地观摩”活动</w:t>
      </w:r>
    </w:p>
    <w:p>
      <w:pPr>
        <w:spacing w:line="360" w:lineRule="auto"/>
        <w:ind w:firstLine="480" w:firstLineChars="200"/>
        <w:rPr>
          <w:rFonts w:hint="eastAsia" w:ascii="宋体" w:hAnsi="宋体" w:eastAsia="宋体" w:cs="宋体"/>
          <w:b w:val="0"/>
          <w:bCs w:val="0"/>
          <w:color w:val="C00000"/>
          <w:sz w:val="24"/>
          <w:szCs w:val="24"/>
        </w:rPr>
      </w:pPr>
      <w:r>
        <w:rPr>
          <w:rFonts w:hint="eastAsia" w:ascii="宋体" w:hAnsi="宋体" w:eastAsia="宋体" w:cs="宋体"/>
          <w:sz w:val="24"/>
          <w:szCs w:val="24"/>
        </w:rPr>
        <w:t>4月15日，苏交集团黄浦江路3标联合苏台高速1标开展了智慧工地观摩主题党日活动，昆山质监站、昆山交发集团、昆山重点工程项目负责人受邀参加活动。此次主题党日活动以项目党建共建为契机，通过参观苏州市智慧工地标杆项目——苏台高速1标，交流分享项目管理经验，进一步提升施工标准化和智慧工地管理水平。苏台高速在施工管理中深度开发BIM+GIS应用成果，将工程数据模块化植入项目管理平台，系统包括设计管理、项目管理、预制梁场、混凝土拌合站、智慧运营五大平台。其中数字化交付平台、在线工序报验、智慧梁场作为亮点展示。主题党日走进项目施工一线，使项目党建工作更接地气、更具活力、更有成效，有力促进项目建设加速领跑。</w:t>
      </w:r>
      <w:r>
        <w:rPr>
          <w:rFonts w:hint="eastAsia" w:ascii="宋体" w:hAnsi="宋体" w:eastAsia="宋体" w:cs="宋体"/>
          <w:sz w:val="24"/>
          <w:szCs w:val="24"/>
          <w:lang w:eastAsia="zh-CN"/>
        </w:rPr>
        <w:t>（</w:t>
      </w:r>
      <w:r>
        <w:rPr>
          <w:rFonts w:hint="eastAsia" w:ascii="宋体" w:hAnsi="宋体" w:eastAsia="宋体" w:cs="宋体"/>
          <w:sz w:val="24"/>
          <w:szCs w:val="24"/>
        </w:rPr>
        <w:t>苏州交通工程集团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唐静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顾琴</w:t>
      </w:r>
      <w:r>
        <w:rPr>
          <w:rFonts w:hint="eastAsia" w:ascii="宋体" w:hAnsi="宋体" w:eastAsia="宋体" w:cs="宋体"/>
          <w:sz w:val="24"/>
          <w:szCs w:val="24"/>
          <w:lang w:eastAsia="zh-CN"/>
        </w:rPr>
        <w:t>）</w:t>
      </w:r>
    </w:p>
    <w:p>
      <w:pPr>
        <w:pStyle w:val="2"/>
        <w:ind w:left="0" w:leftChars="0" w:firstLine="0" w:firstLineChars="0"/>
        <w:jc w:val="center"/>
        <w:rPr>
          <w:rFonts w:hint="eastAsia" w:ascii="宋体" w:hAnsi="宋体" w:eastAsia="宋体" w:cs="宋体"/>
          <w:b w:val="0"/>
          <w:bCs w:val="0"/>
          <w:color w:val="C00000"/>
          <w:sz w:val="24"/>
          <w:szCs w:val="24"/>
        </w:rPr>
      </w:pPr>
      <w:r>
        <w:rPr>
          <w:rFonts w:hint="eastAsia" w:ascii="新宋体" w:hAnsi="新宋体" w:eastAsia="新宋体" w:cs="新宋体"/>
          <w:b/>
          <w:bCs/>
          <w:color w:val="C00000"/>
          <w:sz w:val="24"/>
          <w:szCs w:val="24"/>
        </w:rPr>
        <w:t>全省交通运输行业</w:t>
      </w:r>
      <w:r>
        <w:rPr>
          <w:rFonts w:hint="eastAsia" w:ascii="新宋体" w:hAnsi="新宋体" w:eastAsia="新宋体" w:cs="新宋体"/>
          <w:b/>
          <w:bCs/>
          <w:color w:val="C00000"/>
          <w:sz w:val="24"/>
          <w:szCs w:val="24"/>
          <w:lang w:val="en-US" w:eastAsia="zh-CN"/>
        </w:rPr>
        <w:t>其他</w:t>
      </w:r>
      <w:r>
        <w:rPr>
          <w:rFonts w:hint="eastAsia" w:ascii="新宋体" w:hAnsi="新宋体" w:eastAsia="新宋体" w:cs="新宋体"/>
          <w:b/>
          <w:bCs/>
          <w:color w:val="C00000"/>
          <w:sz w:val="24"/>
          <w:szCs w:val="24"/>
        </w:rPr>
        <w:t>综合</w:t>
      </w:r>
      <w:r>
        <w:rPr>
          <w:rFonts w:hint="eastAsia" w:ascii="新宋体" w:hAnsi="新宋体" w:eastAsia="新宋体" w:cs="新宋体"/>
          <w:b/>
          <w:bCs/>
          <w:color w:val="C00000"/>
          <w:sz w:val="24"/>
          <w:szCs w:val="24"/>
          <w:lang w:val="en-US" w:eastAsia="zh-CN"/>
        </w:rPr>
        <w:t>信息21</w:t>
      </w:r>
      <w:r>
        <w:rPr>
          <w:rFonts w:hint="eastAsia" w:ascii="新宋体" w:hAnsi="新宋体" w:eastAsia="新宋体" w:cs="新宋体"/>
          <w:b/>
          <w:bCs/>
          <w:color w:val="C00000"/>
          <w:sz w:val="24"/>
          <w:szCs w:val="24"/>
        </w:rPr>
        <w:t>则</w:t>
      </w:r>
    </w:p>
    <w:p>
      <w:pPr>
        <w:spacing w:line="360" w:lineRule="auto"/>
        <w:ind w:firstLine="480" w:firstLineChars="200"/>
        <w:jc w:val="left"/>
        <w:rPr>
          <w:rFonts w:hint="eastAsia" w:ascii="宋体" w:hAnsi="宋体" w:eastAsia="宋体" w:cs="宋体"/>
          <w:b w:val="0"/>
          <w:bCs w:val="0"/>
          <w:color w:val="C00000"/>
          <w:sz w:val="24"/>
          <w:szCs w:val="24"/>
        </w:rPr>
      </w:pPr>
      <w:r>
        <w:rPr>
          <w:rFonts w:hint="eastAsia" w:ascii="宋体" w:hAnsi="宋体" w:eastAsia="宋体" w:cs="宋体"/>
          <w:b w:val="0"/>
          <w:bCs w:val="0"/>
          <w:color w:val="C00000"/>
          <w:sz w:val="24"/>
          <w:szCs w:val="24"/>
        </w:rPr>
        <w:t>徐州公交获评“省厂务公开民主管理先进单位”</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宋体" w:hAnsi="宋体" w:eastAsia="宋体" w:cs="宋体"/>
          <w:sz w:val="24"/>
          <w:szCs w:val="24"/>
        </w:rPr>
        <w:t>近日，江苏省厂务公开协调小组发布《关于表彰全省厂务公开民主管理先进单位的决定》，徐州公交集团获评“江苏省厂务公开民主管理先进单位”。徐州公交</w:t>
      </w:r>
      <w:r>
        <w:rPr>
          <w:rFonts w:hint="eastAsia" w:ascii="宋体" w:hAnsi="宋体" w:eastAsia="宋体" w:cs="宋体"/>
          <w:sz w:val="24"/>
          <w:szCs w:val="24"/>
          <w:lang w:val="en-US" w:eastAsia="zh-CN"/>
        </w:rPr>
        <w:t>集团</w:t>
      </w:r>
      <w:r>
        <w:rPr>
          <w:rFonts w:hint="eastAsia" w:ascii="宋体" w:hAnsi="宋体" w:eastAsia="宋体" w:cs="宋体"/>
          <w:sz w:val="24"/>
          <w:szCs w:val="24"/>
        </w:rPr>
        <w:t>通过职工代表大会、平等协商、集体合同、厂务公开等多种形式的民主管理方式，不断落实职工知情权、参与权、表达权和监督权，充分调动职工参与企业管理的积极性和创造性。凡是涉及公司改革、发展的重大事项或与职工群众利益关系密切的事项，坚持利用公开栏、微信、办公网、职工代表座谈会等多种公开渠道和公开形式，及时向职工群众公开。在开展厂务公开民主管理工作的过程中，始终坚持实事求是、广开言路的原则，接受职工群众的监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徐州公交集团 俞牧言</w:t>
      </w:r>
      <w:r>
        <w:rPr>
          <w:rFonts w:hint="eastAsia" w:ascii="宋体" w:hAnsi="宋体" w:eastAsia="宋体" w:cs="宋体"/>
          <w:sz w:val="24"/>
          <w:szCs w:val="24"/>
          <w:lang w:eastAsia="zh-CN"/>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eastAsia="zh-CN"/>
        </w:rPr>
        <w:t>无锡客运集团</w:t>
      </w:r>
      <w:r>
        <w:rPr>
          <w:rFonts w:hint="eastAsia" w:asciiTheme="minorEastAsia" w:hAnsiTheme="minorEastAsia" w:eastAsiaTheme="minorEastAsia" w:cstheme="minorEastAsia"/>
          <w:color w:val="FF0000"/>
          <w:sz w:val="24"/>
          <w:szCs w:val="24"/>
        </w:rPr>
        <w:t>壹零零公司开展“关爱长者健康”公益活动</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4月26日上午，</w:t>
      </w:r>
      <w:r>
        <w:rPr>
          <w:rFonts w:hint="eastAsia" w:asciiTheme="minorEastAsia" w:hAnsiTheme="minorEastAsia" w:eastAsiaTheme="minorEastAsia" w:cstheme="minorEastAsia"/>
          <w:sz w:val="24"/>
          <w:szCs w:val="24"/>
          <w:lang w:eastAsia="zh-CN"/>
        </w:rPr>
        <w:t>无锡客运集团有限公司</w:t>
      </w:r>
      <w:r>
        <w:rPr>
          <w:rFonts w:hint="eastAsia" w:asciiTheme="minorEastAsia" w:hAnsiTheme="minorEastAsia" w:eastAsiaTheme="minorEastAsia" w:cstheme="minorEastAsia"/>
          <w:sz w:val="24"/>
          <w:szCs w:val="24"/>
        </w:rPr>
        <w:t>壹零零公司联合荣巷街道开展的“关爱长者健康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呵护幸福晚年”公益活动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正式拉开了序幕。</w:t>
      </w:r>
      <w:r>
        <w:rPr>
          <w:rFonts w:hint="eastAsia" w:asciiTheme="minorEastAsia" w:hAnsiTheme="minorEastAsia" w:eastAsiaTheme="minorEastAsia" w:cstheme="minorEastAsia"/>
          <w:sz w:val="24"/>
          <w:szCs w:val="24"/>
          <w:lang w:eastAsia="zh-CN"/>
        </w:rPr>
        <w:t>此次公益</w:t>
      </w:r>
      <w:r>
        <w:rPr>
          <w:rFonts w:hint="eastAsia" w:asciiTheme="minorEastAsia" w:hAnsiTheme="minorEastAsia" w:eastAsiaTheme="minorEastAsia" w:cstheme="minorEastAsia"/>
          <w:sz w:val="24"/>
          <w:szCs w:val="24"/>
        </w:rPr>
        <w:t>活动</w:t>
      </w:r>
      <w:r>
        <w:rPr>
          <w:rFonts w:hint="eastAsia" w:asciiTheme="minorEastAsia" w:hAnsiTheme="minorEastAsia" w:eastAsiaTheme="minorEastAsia" w:cstheme="minorEastAsia"/>
          <w:sz w:val="24"/>
          <w:szCs w:val="24"/>
          <w:lang w:eastAsia="zh-CN"/>
        </w:rPr>
        <w:t>将</w:t>
      </w:r>
      <w:r>
        <w:rPr>
          <w:rFonts w:hint="eastAsia" w:asciiTheme="minorEastAsia" w:hAnsiTheme="minorEastAsia" w:eastAsiaTheme="minorEastAsia" w:cstheme="minorEastAsia"/>
          <w:sz w:val="24"/>
          <w:szCs w:val="24"/>
        </w:rPr>
        <w:t>从4月下旬</w:t>
      </w:r>
      <w:r>
        <w:rPr>
          <w:rFonts w:hint="eastAsia" w:asciiTheme="minorEastAsia" w:hAnsiTheme="minorEastAsia" w:eastAsiaTheme="minorEastAsia" w:cstheme="minorEastAsia"/>
          <w:sz w:val="24"/>
          <w:szCs w:val="24"/>
          <w:lang w:eastAsia="zh-CN"/>
        </w:rPr>
        <w:t>持续</w:t>
      </w:r>
      <w:r>
        <w:rPr>
          <w:rFonts w:hint="eastAsia" w:asciiTheme="minorEastAsia" w:hAnsiTheme="minorEastAsia" w:eastAsiaTheme="minorEastAsia" w:cstheme="minorEastAsia"/>
          <w:sz w:val="24"/>
          <w:szCs w:val="24"/>
        </w:rPr>
        <w:t>至7月中旬</w:t>
      </w:r>
      <w:r>
        <w:rPr>
          <w:rFonts w:hint="eastAsia" w:asciiTheme="minorEastAsia" w:hAnsiTheme="minorEastAsia" w:eastAsiaTheme="minorEastAsia" w:cstheme="minorEastAsia"/>
          <w:sz w:val="24"/>
          <w:szCs w:val="24"/>
          <w:lang w:eastAsia="zh-CN"/>
        </w:rPr>
        <w:t>，壹零零将为</w:t>
      </w:r>
      <w:r>
        <w:rPr>
          <w:rFonts w:hint="eastAsia" w:asciiTheme="minorEastAsia" w:hAnsiTheme="minorEastAsia" w:eastAsiaTheme="minorEastAsia" w:cstheme="minorEastAsia"/>
          <w:sz w:val="24"/>
          <w:szCs w:val="24"/>
        </w:rPr>
        <w:t>滨湖区荣巷街道辖区内近万名老人分批次提供免费接送体检服务。作为无锡市志愿助残联盟“爱心助残单位”，壹零零公司不忘初心，热心公益，积极履行社会职责，为辖区老人奉献爱心。活动现场，公司工作人员积极配合辖区工作人员引导老人有序进行体检</w:t>
      </w:r>
      <w:r>
        <w:rPr>
          <w:rFonts w:hint="eastAsia" w:asciiTheme="minorEastAsia" w:hAnsiTheme="minorEastAsia" w:eastAsiaTheme="minorEastAsia" w:cstheme="minorEastAsia"/>
          <w:sz w:val="24"/>
          <w:szCs w:val="24"/>
          <w:lang w:eastAsia="zh-CN"/>
        </w:rPr>
        <w:t>，并</w:t>
      </w:r>
      <w:r>
        <w:rPr>
          <w:rFonts w:hint="eastAsia" w:asciiTheme="minorEastAsia" w:hAnsiTheme="minorEastAsia" w:eastAsiaTheme="minorEastAsia" w:cstheme="minorEastAsia"/>
          <w:sz w:val="24"/>
          <w:szCs w:val="24"/>
        </w:rPr>
        <w:t>为辖区失能老人提供免费接送体检服务。</w:t>
      </w:r>
      <w:r>
        <w:rPr>
          <w:rFonts w:hint="eastAsia" w:asciiTheme="minorEastAsia" w:hAnsiTheme="minorEastAsia" w:eastAsiaTheme="minorEastAsia" w:cstheme="minorEastAsia"/>
          <w:sz w:val="24"/>
          <w:szCs w:val="24"/>
          <w:lang w:eastAsia="zh-CN"/>
        </w:rPr>
        <w:t>（无锡客运集团有限公司</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王敏芳、</w:t>
      </w:r>
      <w:r>
        <w:rPr>
          <w:rFonts w:hint="eastAsia" w:asciiTheme="minorEastAsia" w:hAnsiTheme="minorEastAsia" w:eastAsiaTheme="minorEastAsia" w:cstheme="minorEastAsia"/>
          <w:sz w:val="24"/>
          <w:szCs w:val="24"/>
          <w:lang w:val="en-US" w:eastAsia="zh-CN"/>
        </w:rPr>
        <w:t>刘炜扬</w:t>
      </w:r>
      <w:r>
        <w:rPr>
          <w:rFonts w:hint="eastAsia" w:asciiTheme="minorEastAsia" w:hAnsiTheme="minorEastAsia" w:eastAsiaTheme="minorEastAsia" w:cstheme="minorEastAsia"/>
          <w:sz w:val="24"/>
          <w:szCs w:val="24"/>
          <w:lang w:eastAsia="zh-CN"/>
        </w:rPr>
        <w:t>）</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color w:val="FF0000"/>
          <w:sz w:val="24"/>
          <w:szCs w:val="24"/>
        </w:rPr>
        <w:t>江苏</w:t>
      </w:r>
      <w:r>
        <w:rPr>
          <w:rFonts w:hint="eastAsia" w:asciiTheme="majorEastAsia" w:hAnsiTheme="majorEastAsia" w:eastAsiaTheme="majorEastAsia" w:cstheme="majorEastAsia"/>
          <w:color w:val="FF0000"/>
          <w:sz w:val="24"/>
          <w:szCs w:val="24"/>
          <w:lang w:eastAsia="zh-CN"/>
        </w:rPr>
        <w:t>铁路“五一”客流“井喷”式增长</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月27日至5月4日，江苏铁路累计开行列车5945.5对，日均743对，其中5月3日达历史最大值786.5对；累计发送旅客887万人次，日均111万人次，与2022年同期相比增长超1800%，比2021年同期高7.5个百分点。5月1日全省旅客发送人数达到历史峰值132万。连镇、连徐、徐盐等多条线路先后刷新了开通以来的客发记录，赣榆、连云港、盐城、徐州东、泰州、淮安东等站“五一”期间单日客发量创历史新高，其中4月28日淮安东站客发达3.4万人次、宿迁站达1.6万人次，4月29日盐城站客发达3.7万人次，5月2日连云港站客发达4.7万人次，5月3日泰州站客发达1.8万人次，均为今年日均客发的2倍以上。（</w:t>
      </w:r>
      <w:r>
        <w:rPr>
          <w:rFonts w:hint="eastAsia" w:asciiTheme="majorEastAsia" w:hAnsiTheme="majorEastAsia" w:eastAsiaTheme="majorEastAsia" w:cstheme="majorEastAsia"/>
          <w:sz w:val="24"/>
          <w:szCs w:val="24"/>
          <w:lang w:eastAsia="zh-CN"/>
        </w:rPr>
        <w:t>江苏省铁路集团</w:t>
      </w:r>
      <w:r>
        <w:rPr>
          <w:rFonts w:hint="eastAsia" w:asciiTheme="majorEastAsia" w:hAnsiTheme="majorEastAsia" w:eastAsiaTheme="majorEastAsia" w:cstheme="majorEastAsia"/>
          <w:sz w:val="24"/>
          <w:szCs w:val="24"/>
          <w:lang w:val="en-US" w:eastAsia="zh-CN"/>
        </w:rPr>
        <w:t xml:space="preserve"> 汪磊）</w:t>
      </w:r>
    </w:p>
    <w:p>
      <w:pPr>
        <w:spacing w:line="360" w:lineRule="auto"/>
        <w:ind w:firstLine="480" w:firstLineChars="200"/>
        <w:rPr>
          <w:rFonts w:hint="eastAsia" w:asciiTheme="majorEastAsia" w:hAnsiTheme="majorEastAsia" w:eastAsiaTheme="majorEastAsia" w:cstheme="majorEastAsia"/>
          <w:color w:val="FF0000"/>
          <w:sz w:val="24"/>
          <w:szCs w:val="24"/>
          <w:lang w:val="en-US" w:eastAsia="zh-CN"/>
        </w:rPr>
      </w:pPr>
      <w:r>
        <w:rPr>
          <w:rFonts w:hint="eastAsia" w:asciiTheme="majorEastAsia" w:hAnsiTheme="majorEastAsia" w:eastAsiaTheme="majorEastAsia" w:cstheme="majorEastAsia"/>
          <w:color w:val="FF0000"/>
          <w:sz w:val="24"/>
          <w:szCs w:val="24"/>
        </w:rPr>
        <w:t>苏交科</w:t>
      </w:r>
      <w:r>
        <w:rPr>
          <w:rFonts w:hint="eastAsia" w:asciiTheme="majorEastAsia" w:hAnsiTheme="majorEastAsia" w:eastAsiaTheme="majorEastAsia" w:cstheme="majorEastAsia"/>
          <w:color w:val="FF0000"/>
          <w:sz w:val="24"/>
          <w:szCs w:val="24"/>
          <w:lang w:val="en-US" w:eastAsia="zh-CN"/>
        </w:rPr>
        <w:t>与</w:t>
      </w:r>
      <w:r>
        <w:rPr>
          <w:rFonts w:hint="eastAsia" w:asciiTheme="majorEastAsia" w:hAnsiTheme="majorEastAsia" w:eastAsiaTheme="majorEastAsia" w:cstheme="majorEastAsia"/>
          <w:color w:val="FF0000"/>
          <w:sz w:val="24"/>
          <w:szCs w:val="24"/>
        </w:rPr>
        <w:t>哈萨克斯坦公路研究院</w:t>
      </w:r>
      <w:r>
        <w:rPr>
          <w:rFonts w:hint="eastAsia" w:asciiTheme="majorEastAsia" w:hAnsiTheme="majorEastAsia" w:eastAsiaTheme="majorEastAsia" w:cstheme="majorEastAsia"/>
          <w:color w:val="FF0000"/>
          <w:sz w:val="24"/>
          <w:szCs w:val="24"/>
          <w:lang w:val="en-US" w:eastAsia="zh-CN"/>
        </w:rPr>
        <w:t>签订</w:t>
      </w:r>
      <w:r>
        <w:rPr>
          <w:rFonts w:hint="eastAsia" w:asciiTheme="majorEastAsia" w:hAnsiTheme="majorEastAsia" w:eastAsiaTheme="majorEastAsia" w:cstheme="majorEastAsia"/>
          <w:color w:val="FF0000"/>
          <w:sz w:val="24"/>
          <w:szCs w:val="24"/>
        </w:rPr>
        <w:t>战略合作</w:t>
      </w:r>
      <w:r>
        <w:rPr>
          <w:rFonts w:hint="eastAsia" w:asciiTheme="majorEastAsia" w:hAnsiTheme="majorEastAsia" w:eastAsiaTheme="majorEastAsia" w:cstheme="majorEastAsia"/>
          <w:color w:val="FF0000"/>
          <w:sz w:val="24"/>
          <w:szCs w:val="24"/>
          <w:lang w:val="en-US" w:eastAsia="zh-CN"/>
        </w:rPr>
        <w:t>协议</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月26-28日，哈萨克斯坦公路研究院副总裁A.Yerik一行莅临集团来访交流，并签订战略合作协议。江苏省交通运输厅科技处副处长范晓锋、江苏省商务厅服贸处副处长郑晓虹、江苏省科学技术厅对外合作处四级调研员臧颖、南京市商务局服贸处处长韦刚等相关领导出席会议。集团总裁朱晓宁、交通科学研究院院长杨扬、首席工程师（道路材料）曹荣吉、交通科学研究院副院长李豪及相关部门负责人见证签约并参与座谈交流。中哈双方战略合作签约仪式在苏交科南京设计中心顺利举行。本次双方将在公路研究、检测新技术合作开发、信息化、规范编制等方面开展新一轮的战略合作，实现优势互补、资源共享、合作共赢。（苏交科集团 吴文、</w:t>
      </w:r>
      <w:r>
        <w:rPr>
          <w:rFonts w:hint="eastAsia" w:asciiTheme="majorEastAsia" w:hAnsiTheme="majorEastAsia" w:eastAsiaTheme="majorEastAsia" w:cstheme="majorEastAsia"/>
          <w:sz w:val="24"/>
          <w:szCs w:val="24"/>
        </w:rPr>
        <w:t>陈葛必鑫</w:t>
      </w:r>
      <w:r>
        <w:rPr>
          <w:rFonts w:hint="eastAsia" w:asciiTheme="majorEastAsia" w:hAnsiTheme="majorEastAsia" w:eastAsiaTheme="majorEastAsia" w:cstheme="majorEastAsia"/>
          <w:sz w:val="24"/>
          <w:szCs w:val="24"/>
          <w:lang w:val="en-US" w:eastAsia="zh-CN"/>
        </w:rPr>
        <w:t>）</w:t>
      </w:r>
    </w:p>
    <w:p>
      <w:pPr>
        <w:spacing w:line="360" w:lineRule="auto"/>
        <w:ind w:firstLine="480" w:firstLineChars="200"/>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color w:val="FF0000"/>
          <w:sz w:val="24"/>
          <w:szCs w:val="24"/>
        </w:rPr>
        <w:t>“明星船闸”经验交流会在江苏淮安召开</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4月24日，由中国交通报社主办，京杭运河江苏省交通运输厅苏北航务管理处协办，主题为“打造水运新地标</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树立船闸新形象”的“明星船闸”经验交流会，在江苏淮安举行。会议总结了首届交通运输行业“明星船闸”推选宣传活动的开展情况和取得的成效，交流了提升船闸管理与服务水平的新举措、新思路，探讨了树立船闸新形象的新路径、新平台。会上，部水运局航道处处长、二级巡视员吴琼，部政策研究室宣传处处长马国栋，中国交通报社副社长韩世轶，江苏省交通运输厅领导、上海组合港委员会副主任侯建宇、苏北航务管理处处长任强等参加活动。5家荣获“交通运输行业十佳明星船闸”的船闸代表分别结合自身提高船舶过闸质效、加强船闸数字化改造、挖掘船闸历史文化资源、促进船闸与自然和谐共生、打通服务船员“最后一米”的生动实践，进行了主题演讲。据悉，第二届“明星船闸”推选宣传活动拟在明年举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苏北航务管理处</w:t>
      </w:r>
      <w:r>
        <w:rPr>
          <w:rFonts w:hint="eastAsia" w:asciiTheme="majorEastAsia" w:hAnsiTheme="majorEastAsia" w:eastAsiaTheme="majorEastAsia" w:cstheme="majorEastAsia"/>
          <w:sz w:val="24"/>
          <w:szCs w:val="24"/>
          <w:lang w:val="en-US" w:eastAsia="zh-CN"/>
        </w:rPr>
        <w:t xml:space="preserve"> 宋海燕</w:t>
      </w:r>
      <w:r>
        <w:rPr>
          <w:rFonts w:hint="eastAsia" w:asciiTheme="majorEastAsia" w:hAnsiTheme="majorEastAsia" w:eastAsiaTheme="majorEastAsia" w:cstheme="majorEastAsia"/>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华设</w:t>
      </w:r>
      <w:r>
        <w:rPr>
          <w:rFonts w:hint="eastAsia" w:ascii="宋体" w:hAnsi="宋体" w:eastAsia="宋体" w:cs="宋体"/>
          <w:color w:val="FF0000"/>
          <w:sz w:val="24"/>
          <w:szCs w:val="24"/>
        </w:rPr>
        <w:t>集团研发的三维模拟道路勘测设计重磅更新</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近日，由</w:t>
      </w:r>
      <w:r>
        <w:rPr>
          <w:rFonts w:hint="eastAsia" w:ascii="宋体" w:hAnsi="宋体" w:eastAsia="宋体" w:cs="宋体"/>
          <w:sz w:val="24"/>
          <w:szCs w:val="24"/>
          <w:lang w:val="en-US" w:eastAsia="zh-CN"/>
        </w:rPr>
        <w:t>华设设计</w:t>
      </w:r>
      <w:r>
        <w:rPr>
          <w:rFonts w:hint="eastAsia" w:ascii="宋体" w:hAnsi="宋体" w:eastAsia="宋体" w:cs="宋体"/>
          <w:sz w:val="24"/>
          <w:szCs w:val="24"/>
        </w:rPr>
        <w:t>集团自主研发的道路勘测模拟训练场—VRS软件重磅更新。该软件基于自主知识产权的三维渲染和仿真模拟引擎打造模拟训练场，学生可以通过VRS软件完成道路测量、野外选线的模拟和道路勘测理论知识的学习。可以有效辅助《道路勘测设计》课程教学，大幅提升课程教学质量。</w:t>
      </w:r>
      <w:r>
        <w:rPr>
          <w:rFonts w:hint="eastAsia" w:ascii="宋体" w:hAnsi="宋体" w:eastAsia="宋体" w:cs="宋体"/>
          <w:sz w:val="24"/>
          <w:szCs w:val="24"/>
          <w:lang w:val="en-US" w:eastAsia="zh-CN"/>
        </w:rPr>
        <w:t>其主要</w:t>
      </w:r>
      <w:r>
        <w:rPr>
          <w:rFonts w:hint="eastAsia" w:ascii="宋体" w:hAnsi="宋体" w:eastAsia="宋体" w:cs="宋体"/>
          <w:sz w:val="24"/>
          <w:szCs w:val="24"/>
        </w:rPr>
        <w:t>功能</w:t>
      </w:r>
      <w:r>
        <w:rPr>
          <w:rFonts w:hint="eastAsia" w:ascii="宋体" w:hAnsi="宋体" w:eastAsia="宋体" w:cs="宋体"/>
          <w:sz w:val="24"/>
          <w:szCs w:val="24"/>
          <w:lang w:eastAsia="zh-CN"/>
        </w:rPr>
        <w:t>是：</w:t>
      </w:r>
      <w:r>
        <w:rPr>
          <w:rFonts w:hint="eastAsia" w:ascii="宋体" w:hAnsi="宋体" w:eastAsia="宋体" w:cs="宋体"/>
          <w:sz w:val="24"/>
          <w:szCs w:val="24"/>
        </w:rPr>
        <w:t>测量仿真训练</w:t>
      </w:r>
      <w:r>
        <w:rPr>
          <w:rFonts w:hint="eastAsia" w:ascii="宋体" w:hAnsi="宋体" w:eastAsia="宋体" w:cs="宋体"/>
          <w:sz w:val="24"/>
          <w:szCs w:val="24"/>
          <w:lang w:eastAsia="zh-CN"/>
        </w:rPr>
        <w:t>、</w:t>
      </w:r>
      <w:r>
        <w:rPr>
          <w:rFonts w:hint="eastAsia" w:ascii="宋体" w:hAnsi="宋体" w:eastAsia="宋体" w:cs="宋体"/>
          <w:sz w:val="24"/>
          <w:szCs w:val="24"/>
        </w:rPr>
        <w:t>三维模拟野外选线作业</w:t>
      </w:r>
      <w:r>
        <w:rPr>
          <w:rFonts w:hint="eastAsia" w:ascii="宋体" w:hAnsi="宋体" w:eastAsia="宋体" w:cs="宋体"/>
          <w:sz w:val="24"/>
          <w:szCs w:val="24"/>
          <w:lang w:eastAsia="zh-CN"/>
        </w:rPr>
        <w:t>、</w:t>
      </w:r>
      <w:r>
        <w:rPr>
          <w:rFonts w:hint="eastAsia" w:ascii="宋体" w:hAnsi="宋体" w:eastAsia="宋体" w:cs="宋体"/>
          <w:sz w:val="24"/>
          <w:szCs w:val="24"/>
        </w:rPr>
        <w:t>理论知识学习与检测</w:t>
      </w:r>
      <w:r>
        <w:rPr>
          <w:rFonts w:hint="eastAsia" w:ascii="宋体" w:hAnsi="宋体" w:eastAsia="宋体" w:cs="宋体"/>
          <w:sz w:val="24"/>
          <w:szCs w:val="24"/>
          <w:lang w:eastAsia="zh-CN"/>
        </w:rPr>
        <w:t>。</w:t>
      </w:r>
      <w:r>
        <w:rPr>
          <w:rFonts w:hint="eastAsia" w:ascii="宋体" w:hAnsi="宋体" w:eastAsia="宋体" w:cs="宋体"/>
          <w:sz w:val="24"/>
          <w:szCs w:val="24"/>
        </w:rPr>
        <w:t>道路勘测模拟训练场—VRS软件可以为用户定制不同地形、地貌的选线场景，以适应不同专业、不同任务的训练内容，VRS+EICAD可为学校提供覆盖教学全过程的软件服务。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华设集团 张翼</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全省领先</w:t>
      </w:r>
      <w:r>
        <w:rPr>
          <w:rFonts w:hint="eastAsia" w:ascii="宋体" w:hAnsi="宋体" w:eastAsia="宋体" w:cs="宋体"/>
          <w:color w:val="FF0000"/>
          <w:sz w:val="24"/>
          <w:szCs w:val="24"/>
          <w:lang w:val="en-US" w:eastAsia="zh-CN"/>
        </w:rPr>
        <w:t>的</w:t>
      </w:r>
      <w:r>
        <w:rPr>
          <w:rFonts w:hint="eastAsia" w:ascii="宋体" w:hAnsi="宋体" w:eastAsia="宋体" w:cs="宋体"/>
          <w:color w:val="FF0000"/>
          <w:sz w:val="24"/>
          <w:szCs w:val="24"/>
        </w:rPr>
        <w:t>徐路智慧梁厂全面投产</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，由</w:t>
      </w:r>
      <w:r>
        <w:rPr>
          <w:rFonts w:hint="eastAsia" w:ascii="宋体" w:hAnsi="宋体" w:eastAsia="宋体" w:cs="宋体"/>
          <w:sz w:val="24"/>
          <w:szCs w:val="24"/>
          <w:lang w:val="en-US" w:eastAsia="zh-CN"/>
        </w:rPr>
        <w:t>徐州公路工程</w:t>
      </w:r>
      <w:r>
        <w:rPr>
          <w:rFonts w:hint="eastAsia" w:ascii="宋体" w:hAnsi="宋体" w:eastAsia="宋体" w:cs="宋体"/>
          <w:sz w:val="24"/>
          <w:szCs w:val="24"/>
        </w:rPr>
        <w:t>总公司投资建设的全省规模最大、智慧化程度最高的徐路智慧梁厂全面投产。徐路智慧梁厂占地面积约14万平方米，目前已投产4条箱梁生产线和3条空心板生产线</w:t>
      </w:r>
      <w:r>
        <w:rPr>
          <w:rFonts w:hint="eastAsia" w:ascii="宋体" w:hAnsi="宋体" w:eastAsia="宋体" w:cs="宋体"/>
          <w:sz w:val="24"/>
          <w:szCs w:val="24"/>
          <w:lang w:eastAsia="zh-CN"/>
        </w:rPr>
        <w:t>。</w:t>
      </w:r>
      <w:r>
        <w:rPr>
          <w:rFonts w:hint="eastAsia" w:ascii="宋体" w:hAnsi="宋体" w:eastAsia="宋体" w:cs="宋体"/>
          <w:sz w:val="24"/>
          <w:szCs w:val="24"/>
        </w:rPr>
        <w:t>智慧梁厂管理平台以创新和智慧为核心、以高精度工序管理为主线、以现场数据智能采集为基础、以智能工装设备为支撑，通过大数据分析处理，实现了进度跟踪、生产排程、安全管理、质量管理、工料机管理相融合深度集成应用，全过程“智慧管控”。</w:t>
      </w:r>
      <w:r>
        <w:rPr>
          <w:rFonts w:hint="eastAsia" w:ascii="宋体" w:hAnsi="宋体" w:eastAsia="宋体" w:cs="宋体"/>
          <w:sz w:val="24"/>
          <w:szCs w:val="24"/>
          <w:lang w:eastAsia="zh-CN"/>
        </w:rPr>
        <w:t>（</w:t>
      </w:r>
      <w:r>
        <w:rPr>
          <w:rFonts w:hint="eastAsia" w:ascii="宋体" w:hAnsi="宋体" w:eastAsia="宋体" w:cs="宋体"/>
          <w:sz w:val="24"/>
          <w:szCs w:val="24"/>
        </w:rPr>
        <w:t>徐州</w:t>
      </w:r>
      <w:r>
        <w:rPr>
          <w:rFonts w:hint="eastAsia" w:ascii="宋体" w:hAnsi="宋体" w:eastAsia="宋体" w:cs="宋体"/>
          <w:sz w:val="24"/>
          <w:szCs w:val="24"/>
          <w:lang w:val="en-US" w:eastAsia="zh-CN"/>
        </w:rPr>
        <w:t>市</w:t>
      </w:r>
      <w:r>
        <w:rPr>
          <w:rFonts w:hint="eastAsia" w:ascii="宋体" w:hAnsi="宋体" w:eastAsia="宋体" w:cs="宋体"/>
          <w:sz w:val="24"/>
          <w:szCs w:val="24"/>
        </w:rPr>
        <w:t>公路工程总公司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黄佳康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李静</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t>淮安“平安公交杯”知识竞赛圆满举行</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4月26日下午，“平安公交杯”《江苏省公共交通治安管理条例》实施一周年知识竞赛在公司五楼会议室隆重举行。淮安市交通运输局党委委员、副局长汪登群，交通控股集团副总经理耿逊，公安局公交治安分局局长徐军、政委刘犇出席活动，各县区公安局、交通局分管领导，业务部门负责人，市公交公司、有轨电车领导班子和各县区公交企业相关领导，共180余人参加活动。本次活动由市公安局公交治安分局组织实施，淮安公交公司承办。赛场上，8支代表队、24名参赛队员展开角逐，现场气氛热烈、精彩纷呈。经过1个多小时的激烈角逐，最终，市有轨电车代表队脱颖而出，勇夺一等奖，市公交公司、金湖县公交代表队获得二等奖，淮汽集团、洪泽区公交、涟水县公交、盱眙县公交、淮安区公交代表队获得三等奖。（淮安公交公司 </w:t>
      </w:r>
      <w:r>
        <w:rPr>
          <w:rFonts w:hint="eastAsia" w:ascii="宋体" w:hAnsi="宋体" w:eastAsia="宋体" w:cs="宋体"/>
          <w:sz w:val="24"/>
          <w:szCs w:val="24"/>
          <w:lang w:eastAsia="zh-CN"/>
        </w:rPr>
        <w:t>张俊杰、</w:t>
      </w:r>
      <w:r>
        <w:rPr>
          <w:rFonts w:hint="eastAsia" w:ascii="宋体" w:hAnsi="宋体" w:eastAsia="宋体" w:cs="宋体"/>
          <w:sz w:val="24"/>
          <w:szCs w:val="24"/>
          <w:lang w:val="en-US" w:eastAsia="zh-CN"/>
        </w:rPr>
        <w:t>戈由之</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先锋服务区接连处置两起客车自燃特情</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月27日夜和28日上午，位于通启高速段的东方经管公司先锋服务区接连稳妥处置了两起因客车自燃而引发的特情事件，快速消除了安全隐患，避免了人员财产损失。据了解，两起车辆自燃事件均与车辆线路老化又疏于检查有关。先锋服务区之所以能够在不到12小时的时间内，安全、高效处置了连续两起特情事件，与</w:t>
      </w:r>
      <w:r>
        <w:rPr>
          <w:rFonts w:hint="eastAsia" w:ascii="宋体" w:hAnsi="宋体" w:eastAsia="宋体" w:cs="宋体"/>
          <w:sz w:val="24"/>
          <w:szCs w:val="24"/>
          <w:lang w:val="en-US" w:eastAsia="zh-CN"/>
        </w:rPr>
        <w:t>江苏高管中心</w:t>
      </w:r>
      <w:r>
        <w:rPr>
          <w:rFonts w:hint="eastAsia" w:ascii="宋体" w:hAnsi="宋体" w:eastAsia="宋体" w:cs="宋体"/>
          <w:sz w:val="24"/>
          <w:szCs w:val="24"/>
        </w:rPr>
        <w:t>东方经管公司提前布置各服务区安全应急措施密不可分。</w:t>
      </w:r>
      <w:r>
        <w:rPr>
          <w:rFonts w:hint="eastAsia" w:ascii="宋体" w:hAnsi="宋体" w:eastAsia="宋体" w:cs="宋体"/>
          <w:sz w:val="24"/>
          <w:szCs w:val="24"/>
          <w:lang w:eastAsia="zh-CN"/>
        </w:rPr>
        <w:t>（</w:t>
      </w:r>
      <w:r>
        <w:rPr>
          <w:rFonts w:hint="eastAsia" w:ascii="宋体" w:hAnsi="宋体" w:eastAsia="宋体" w:cs="宋体"/>
          <w:sz w:val="24"/>
          <w:szCs w:val="24"/>
        </w:rPr>
        <w:t>江苏东方高速经管</w:t>
      </w:r>
      <w:r>
        <w:rPr>
          <w:rFonts w:hint="eastAsia" w:ascii="宋体" w:hAnsi="宋体" w:eastAsia="宋体" w:cs="宋体"/>
          <w:sz w:val="24"/>
          <w:szCs w:val="24"/>
          <w:lang w:val="en-US" w:eastAsia="zh-CN"/>
        </w:rPr>
        <w:t>公司</w:t>
      </w:r>
      <w:r>
        <w:rPr>
          <w:rFonts w:hint="eastAsia" w:ascii="宋体" w:hAnsi="宋体" w:eastAsia="宋体" w:cs="宋体"/>
          <w:sz w:val="24"/>
          <w:szCs w:val="24"/>
        </w:rPr>
        <w:t>先锋服务区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张何为</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东航江苏公司完成志愿者专项礼仪培训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东航江苏公司团委、客舱服务部、地面服务部、运行控制分中心联合组建工作专班，奔赴南京大学、南京农业大学、南京森林警官学院等地，为6所高校共746名志愿者授课。工作专班由GFA国际高级礼仪培训师、东航江苏</w:t>
      </w:r>
      <w:r>
        <w:rPr>
          <w:rFonts w:hint="eastAsia" w:ascii="宋体" w:hAnsi="宋体" w:eastAsia="宋体" w:cs="宋体"/>
          <w:sz w:val="24"/>
          <w:szCs w:val="24"/>
          <w:lang w:val="en-US" w:eastAsia="zh-CN"/>
        </w:rPr>
        <w:t>公司</w:t>
      </w:r>
      <w:r>
        <w:rPr>
          <w:rFonts w:hint="eastAsia" w:ascii="宋体" w:hAnsi="宋体" w:eastAsia="宋体" w:cs="宋体"/>
          <w:sz w:val="24"/>
          <w:szCs w:val="24"/>
        </w:rPr>
        <w:t>凌燕乘务示范组组长、地服礼仪教员、优秀团干等11人组成。在各高校的培训现场，教员们从仪容仪表、举止规范、工作礼仪、服务沟通等多方面为志愿者进行了详细讲解。教员们尤其注意志愿者服务岗位和性别的差异，着重围绕站姿、坐姿、行姿、微笑、引导手势等礼仪常用仪态进行示范和指导，并模拟实际应用场景邀请同学们上台体验。（东航江苏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裔田园、马洁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寇灵楠</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东交智控助力临时用电技能比武圆满举行</w:t>
      </w:r>
    </w:p>
    <w:p>
      <w:pPr>
        <w:pStyle w:val="25"/>
        <w:ind w:left="0" w:leftChars="0" w:firstLine="480" w:firstLineChars="200"/>
        <w:rPr>
          <w:rFonts w:hint="eastAsia" w:asciiTheme="minorEastAsia" w:hAnsiTheme="minorEastAsia" w:eastAsiaTheme="minorEastAsia" w:cstheme="minorEastAsia"/>
          <w:b/>
          <w:bCs/>
          <w:color w:val="C00000"/>
          <w:sz w:val="24"/>
          <w:szCs w:val="24"/>
          <w:lang w:val="en-US" w:eastAsia="zh-CN"/>
        </w:rPr>
      </w:pPr>
      <w:r>
        <w:rPr>
          <w:rFonts w:hint="eastAsia" w:ascii="宋体" w:hAnsi="宋体" w:eastAsia="宋体" w:cs="宋体"/>
          <w:sz w:val="24"/>
          <w:szCs w:val="24"/>
          <w:lang w:val="en-US" w:eastAsia="zh-CN"/>
        </w:rPr>
        <w:t>最近，由江苏东交智控科技集团股份有限公司海太长江隧道安全中心策划的临时用电技能比武，在海太长江隧道A1标现场举办。本次活动由海太长江隧道建设指挥部主办，中铁十四局集团公司海太长江隧道项目HT-A1标承办。HT-A1标、HT-A2标、HT-A3标和HT-A4标共四支代表队参赛。比赛中，各参赛选手展现高超的电工技艺以及一丝不苟的工匠精神，出色地完成了故障排除、漏保选型、安装、电机外壳接零保护等实操项目。（江苏东交智控科技集团 吴晔龙、徐露）</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FF0000"/>
          <w:sz w:val="24"/>
          <w:szCs w:val="24"/>
        </w:rPr>
        <w:t>江苏长博集团</w:t>
      </w:r>
      <w:r>
        <w:rPr>
          <w:rFonts w:hint="eastAsia" w:asciiTheme="majorEastAsia" w:hAnsiTheme="majorEastAsia" w:eastAsiaTheme="majorEastAsia" w:cstheme="majorEastAsia"/>
          <w:color w:val="FF0000"/>
          <w:sz w:val="24"/>
          <w:szCs w:val="24"/>
          <w:lang w:val="en-US" w:eastAsia="zh-CN"/>
        </w:rPr>
        <w:t>获</w:t>
      </w:r>
      <w:r>
        <w:rPr>
          <w:rFonts w:hint="eastAsia" w:asciiTheme="majorEastAsia" w:hAnsiTheme="majorEastAsia" w:eastAsiaTheme="majorEastAsia" w:cstheme="majorEastAsia"/>
          <w:color w:val="FF0000"/>
          <w:sz w:val="24"/>
          <w:szCs w:val="24"/>
        </w:rPr>
        <w:t>江阴市</w:t>
      </w:r>
      <w:r>
        <w:rPr>
          <w:rFonts w:hint="eastAsia" w:asciiTheme="majorEastAsia" w:hAnsiTheme="majorEastAsia" w:eastAsiaTheme="majorEastAsia" w:cstheme="majorEastAsia"/>
          <w:color w:val="FF0000"/>
          <w:sz w:val="24"/>
          <w:szCs w:val="24"/>
          <w:lang w:val="en-US" w:eastAsia="zh-CN"/>
        </w:rPr>
        <w:t>拔河比赛第一名</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4月25日，江阴市交通运输行业第三届职工运动会拔河比赛落下帷幕。</w:t>
      </w:r>
      <w:r>
        <w:rPr>
          <w:rFonts w:hint="eastAsia" w:asciiTheme="majorEastAsia" w:hAnsiTheme="majorEastAsia" w:eastAsiaTheme="majorEastAsia" w:cstheme="majorEastAsia"/>
          <w:sz w:val="24"/>
          <w:szCs w:val="24"/>
          <w:lang w:val="en-US" w:eastAsia="zh-CN"/>
        </w:rPr>
        <w:t>江苏</w:t>
      </w:r>
      <w:r>
        <w:rPr>
          <w:rFonts w:hint="eastAsia" w:asciiTheme="majorEastAsia" w:hAnsiTheme="majorEastAsia" w:eastAsiaTheme="majorEastAsia" w:cstheme="majorEastAsia"/>
          <w:sz w:val="24"/>
          <w:szCs w:val="24"/>
        </w:rPr>
        <w:t>长博集团公司代表队力克强手，取得A组第一。本届运动会以“团结奋进新征程</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满怀信心向未来”为主题，共有来自江阴市交通运输行业联盟单位、局机关及事业单位的14支队伍参加。</w:t>
      </w:r>
      <w:r>
        <w:rPr>
          <w:rFonts w:hint="eastAsia" w:asciiTheme="majorEastAsia" w:hAnsiTheme="majorEastAsia" w:eastAsiaTheme="majorEastAsia" w:cstheme="majorEastAsia"/>
          <w:sz w:val="24"/>
          <w:szCs w:val="24"/>
          <w:lang w:val="en-US" w:eastAsia="zh-CN"/>
        </w:rPr>
        <w:t>长博集团</w:t>
      </w:r>
      <w:r>
        <w:rPr>
          <w:rFonts w:hint="eastAsia" w:asciiTheme="majorEastAsia" w:hAnsiTheme="majorEastAsia" w:eastAsiaTheme="majorEastAsia" w:cstheme="majorEastAsia"/>
          <w:sz w:val="24"/>
          <w:szCs w:val="24"/>
        </w:rPr>
        <w:t>公司选拔了18名运动员参加比赛。比赛现场，</w:t>
      </w:r>
      <w:r>
        <w:rPr>
          <w:rFonts w:hint="eastAsia" w:asciiTheme="majorEastAsia" w:hAnsiTheme="majorEastAsia" w:eastAsiaTheme="majorEastAsia" w:cstheme="majorEastAsia"/>
          <w:sz w:val="24"/>
          <w:szCs w:val="24"/>
          <w:lang w:val="en-US" w:eastAsia="zh-CN"/>
        </w:rPr>
        <w:t>集团</w:t>
      </w:r>
      <w:r>
        <w:rPr>
          <w:rFonts w:hint="eastAsia" w:asciiTheme="majorEastAsia" w:hAnsiTheme="majorEastAsia" w:eastAsiaTheme="majorEastAsia" w:cstheme="majorEastAsia"/>
          <w:sz w:val="24"/>
          <w:szCs w:val="24"/>
        </w:rPr>
        <w:t>公司党委书记沈志文现场观摩督阵，为队员们加油鼓劲。</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江苏</w:t>
      </w:r>
      <w:r>
        <w:rPr>
          <w:rFonts w:hint="eastAsia" w:asciiTheme="majorEastAsia" w:hAnsiTheme="majorEastAsia" w:eastAsiaTheme="majorEastAsia" w:cstheme="majorEastAsia"/>
          <w:sz w:val="24"/>
          <w:szCs w:val="24"/>
        </w:rPr>
        <w:t>长博集团</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常雯雯）</w:t>
      </w:r>
      <w:r>
        <w:rPr>
          <w:rFonts w:hint="eastAsia" w:asciiTheme="majorEastAsia" w:hAnsiTheme="majorEastAsia" w:eastAsiaTheme="majorEastAsia" w:cstheme="majorEastAsia"/>
          <w:sz w:val="24"/>
          <w:szCs w:val="24"/>
          <w:lang w:eastAsia="zh-CN"/>
        </w:rPr>
        <w:t>）</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FF0000"/>
          <w:sz w:val="24"/>
          <w:szCs w:val="24"/>
          <w:lang w:val="en-US" w:eastAsia="zh-CN"/>
        </w:rPr>
        <w:t>南京</w:t>
      </w:r>
      <w:r>
        <w:rPr>
          <w:rFonts w:hint="eastAsia" w:asciiTheme="majorEastAsia" w:hAnsiTheme="majorEastAsia" w:eastAsiaTheme="majorEastAsia" w:cstheme="majorEastAsia"/>
          <w:color w:val="FF0000"/>
          <w:sz w:val="24"/>
          <w:szCs w:val="24"/>
        </w:rPr>
        <w:t>公交集团举办通讯员培训班</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4月</w:t>
      </w:r>
      <w:r>
        <w:rPr>
          <w:rFonts w:hint="eastAsia" w:asciiTheme="majorEastAsia" w:hAnsiTheme="majorEastAsia" w:eastAsiaTheme="majorEastAsia" w:cstheme="majorEastAsia"/>
          <w:sz w:val="24"/>
          <w:szCs w:val="24"/>
          <w:lang w:val="en-US" w:eastAsia="zh-CN"/>
        </w:rPr>
        <w:t>中旬</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南京</w:t>
      </w:r>
      <w:r>
        <w:rPr>
          <w:rFonts w:hint="eastAsia" w:asciiTheme="majorEastAsia" w:hAnsiTheme="majorEastAsia" w:eastAsiaTheme="majorEastAsia" w:cstheme="majorEastAsia"/>
          <w:sz w:val="24"/>
          <w:szCs w:val="24"/>
        </w:rPr>
        <w:t>公交集团举办了为期两天的通讯员培训班。集团系统内近</w:t>
      </w:r>
      <w:r>
        <w:rPr>
          <w:rFonts w:hint="eastAsia" w:asciiTheme="majorEastAsia" w:hAnsiTheme="majorEastAsia" w:eastAsiaTheme="majorEastAsia" w:cstheme="majorEastAsia"/>
          <w:sz w:val="24"/>
          <w:szCs w:val="24"/>
          <w:lang w:val="en-US" w:eastAsia="zh-CN"/>
        </w:rPr>
        <w:t>100</w:t>
      </w:r>
      <w:r>
        <w:rPr>
          <w:rFonts w:hint="eastAsia" w:asciiTheme="majorEastAsia" w:hAnsiTheme="majorEastAsia" w:eastAsiaTheme="majorEastAsia" w:cstheme="majorEastAsia"/>
          <w:sz w:val="24"/>
          <w:szCs w:val="24"/>
        </w:rPr>
        <w:t>名通讯员参加了培训。公交集团党委副书记张宏滨作开班动员。培训课上，资深媒体专家杨超老师以“每个人都能写出500字新闻”为题，用通俗易懂的语言，分别从只要会说话就会写作；什么是新闻；新闻题材分类；新闻的基本概念、原则；如何写好消息和通讯；用最短的文字把一件事说清楚等方面入手，为大家分析了在写作中应该注意的细节。并就公交集团的新闻稿件实例，为大家生动讲解、实际分析了新闻写作的基本原则、写作技巧、具体结构、新闻内容发掘、新闻标题选择等相关专业知识。南京日报首席摄影记者吴彬老师结合自身实践，深入浅出、精彩生动的跟通讯员们分享了自己的摄影作品，并从会议场景、大型活动、领导视察慰问、一线活动等多种不同场景介绍了摄影构图、摄影语言、前景运用等技术技巧的运用及拍摄注意事项。</w:t>
      </w:r>
      <w:r>
        <w:rPr>
          <w:rFonts w:hint="eastAsia" w:asciiTheme="majorEastAsia" w:hAnsiTheme="majorEastAsia" w:eastAsiaTheme="majorEastAsia" w:cstheme="majorEastAsia"/>
          <w:sz w:val="24"/>
          <w:szCs w:val="24"/>
          <w:lang w:val="en-US" w:eastAsia="zh-CN"/>
        </w:rPr>
        <w:t>参加培训的</w:t>
      </w:r>
      <w:r>
        <w:rPr>
          <w:rFonts w:hint="eastAsia" w:asciiTheme="majorEastAsia" w:hAnsiTheme="majorEastAsia" w:eastAsiaTheme="majorEastAsia" w:cstheme="majorEastAsia"/>
          <w:sz w:val="24"/>
          <w:szCs w:val="24"/>
        </w:rPr>
        <w:t>通讯员</w:t>
      </w:r>
      <w:r>
        <w:rPr>
          <w:rFonts w:hint="eastAsia" w:asciiTheme="majorEastAsia" w:hAnsiTheme="majorEastAsia" w:eastAsiaTheme="majorEastAsia" w:cstheme="majorEastAsia"/>
          <w:sz w:val="24"/>
          <w:szCs w:val="24"/>
          <w:lang w:val="en-US" w:eastAsia="zh-CN"/>
        </w:rPr>
        <w:t>们纷纷表示很受启迪，学到了有用的知识。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南京公交集团 卜照雪</w:t>
      </w:r>
      <w:r>
        <w:rPr>
          <w:rFonts w:hint="eastAsia" w:asciiTheme="majorEastAsia" w:hAnsiTheme="majorEastAsia" w:eastAsiaTheme="majorEastAsia" w:cstheme="majorEastAsia"/>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灌南县公路志愿者走进小区传播文明</w:t>
      </w:r>
    </w:p>
    <w:p>
      <w:pPr>
        <w:spacing w:line="360" w:lineRule="auto"/>
        <w:ind w:firstLine="480" w:firstLineChars="200"/>
      </w:pPr>
      <w:r>
        <w:rPr>
          <w:rFonts w:hint="eastAsia" w:ascii="宋体" w:hAnsi="宋体" w:eastAsia="宋体" w:cs="宋体"/>
          <w:sz w:val="24"/>
          <w:szCs w:val="24"/>
          <w:lang w:val="en-US" w:eastAsia="zh-CN"/>
        </w:rPr>
        <w:t>4月20日，灌南县公路事业发展中心志愿服务队来到顺昌南苑小区，开展文明宣传、环境提升等活动，助力全国文明城市创建，持续营造文明氛围，全民共建美好家园。公路干部职工身着志愿服务红马甲，深入小区、进家入户，向小区居民发放创文宣传资料，讲解创文知识，引导居民说文明话、办文明事、做文明人。大家还对小区环境卫生进行大整治，清理卫生死角，针对小区居民车辆乱停乱放等不文明行为，志愿者现场进行宣传教育，引导居民革除陋习，养成良好习惯，自觉维护环境卫生，积极营造浓厚的讲文明、树新风、知礼仪、扬正气的环境氛围，</w:t>
      </w:r>
      <w:r>
        <w:rPr>
          <w:rFonts w:hint="eastAsia" w:ascii="宋体" w:hAnsi="宋体" w:eastAsia="宋体" w:cs="宋体"/>
          <w:sz w:val="24"/>
          <w:szCs w:val="24"/>
          <w:lang w:eastAsia="zh-CN"/>
        </w:rPr>
        <w:t>（</w:t>
      </w:r>
      <w:r>
        <w:rPr>
          <w:rFonts w:hint="eastAsia" w:ascii="宋体" w:hAnsi="宋体" w:eastAsia="宋体" w:cs="宋体"/>
          <w:sz w:val="24"/>
          <w:szCs w:val="24"/>
        </w:rPr>
        <w:t>灌南县</w:t>
      </w:r>
      <w:r>
        <w:rPr>
          <w:rFonts w:hint="eastAsia" w:ascii="宋体" w:hAnsi="宋体" w:eastAsia="宋体" w:cs="宋体"/>
          <w:sz w:val="24"/>
          <w:szCs w:val="24"/>
          <w:lang w:val="en-US" w:eastAsia="zh-CN"/>
        </w:rPr>
        <w:t>公路事业发展中心 贺建东）</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盐城站运公司薛峰受聘“益心为公”志愿者</w:t>
      </w:r>
    </w:p>
    <w:p>
      <w:pPr>
        <w:spacing w:line="360" w:lineRule="auto"/>
        <w:ind w:firstLine="480" w:firstLineChars="200"/>
      </w:pPr>
      <w:r>
        <w:rPr>
          <w:rFonts w:hint="eastAsia" w:ascii="宋体" w:hAnsi="宋体" w:eastAsia="宋体" w:cs="宋体"/>
          <w:sz w:val="24"/>
          <w:szCs w:val="24"/>
        </w:rPr>
        <w:t>4月27日，盐都区人民检察院举办“益心为公携手同行”主题检察开放日活动暨“益心为公”志愿者聘任大会，</w:t>
      </w:r>
      <w:r>
        <w:rPr>
          <w:rFonts w:hint="eastAsia" w:ascii="宋体" w:hAnsi="宋体" w:eastAsia="宋体" w:cs="宋体"/>
          <w:sz w:val="24"/>
          <w:szCs w:val="24"/>
          <w:lang w:val="en-US" w:eastAsia="zh-CN"/>
        </w:rPr>
        <w:t>盐城</w:t>
      </w:r>
      <w:r>
        <w:rPr>
          <w:rFonts w:hint="eastAsia" w:ascii="宋体" w:hAnsi="宋体" w:eastAsia="宋体" w:cs="宋体"/>
          <w:sz w:val="24"/>
          <w:szCs w:val="24"/>
        </w:rPr>
        <w:t>站运公司薛峰与民主党派人士、行政机关工作人员、“乡村振兴计划”志愿者、乡镇（街道）网格中心工作人员和其他社会人士组成的30余名志愿者</w:t>
      </w:r>
      <w:r>
        <w:rPr>
          <w:rFonts w:hint="eastAsia" w:ascii="宋体" w:hAnsi="宋体" w:eastAsia="宋体" w:cs="宋体"/>
          <w:sz w:val="24"/>
          <w:szCs w:val="24"/>
          <w:lang w:eastAsia="zh-CN"/>
        </w:rPr>
        <w:t>，</w:t>
      </w:r>
      <w:r>
        <w:rPr>
          <w:rFonts w:hint="eastAsia" w:ascii="宋体" w:hAnsi="宋体" w:eastAsia="宋体" w:cs="宋体"/>
          <w:sz w:val="24"/>
          <w:szCs w:val="24"/>
        </w:rPr>
        <w:t>受聘成为首批盐都区人民检察院“益心为公”志愿者，检察机关为志愿者们颁发了聘书。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盐阜集团</w:t>
      </w:r>
      <w:r>
        <w:rPr>
          <w:rFonts w:hint="eastAsia" w:ascii="宋体" w:hAnsi="宋体" w:eastAsia="宋体" w:cs="宋体"/>
          <w:sz w:val="24"/>
          <w:szCs w:val="24"/>
        </w:rPr>
        <w:t>盐城站运公司</w:t>
      </w:r>
      <w:r>
        <w:rPr>
          <w:rFonts w:hint="eastAsia" w:ascii="宋体" w:hAnsi="宋体" w:eastAsia="宋体" w:cs="宋体"/>
          <w:sz w:val="24"/>
          <w:szCs w:val="24"/>
          <w:lang w:val="en-US" w:eastAsia="zh-CN"/>
        </w:rPr>
        <w:t xml:space="preserve"> 薛峰</w:t>
      </w:r>
      <w:r>
        <w:rPr>
          <w:rFonts w:hint="eastAsia" w:ascii="宋体" w:hAnsi="宋体" w:eastAsia="宋体" w:cs="宋体"/>
          <w:sz w:val="24"/>
          <w:szCs w:val="24"/>
          <w:lang w:eastAsia="zh-CN"/>
        </w:rPr>
        <w:t>）</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FF0000"/>
          <w:sz w:val="24"/>
          <w:szCs w:val="24"/>
          <w:lang w:val="en-US" w:eastAsia="zh-CN"/>
        </w:rPr>
        <w:t>江天集团组织先进个人短期疗养</w:t>
      </w:r>
    </w:p>
    <w:p>
      <w:pPr>
        <w:spacing w:line="360" w:lineRule="auto"/>
        <w:ind w:firstLine="480" w:firstLineChars="200"/>
      </w:pPr>
      <w:r>
        <w:rPr>
          <w:rFonts w:hint="eastAsia" w:asciiTheme="majorEastAsia" w:hAnsiTheme="majorEastAsia" w:eastAsiaTheme="majorEastAsia" w:cstheme="majorEastAsia"/>
          <w:sz w:val="24"/>
          <w:szCs w:val="24"/>
          <w:lang w:val="en-US" w:eastAsia="zh-CN"/>
        </w:rPr>
        <w:t>4月23-26日，镇江江天集团公司工会组织2018-2022年度先进、标兵和防疫先进23人赴安徽进行短期疗养。疗养过程中，集团工会还组织了掼蛋比赛、二十大精神知识问答、趣味答题、工会知识问答等活动，发放了小纪念品。组织大家游览了白马尖、三河古镇、天峡、明堂山等风景名胜，白天与大自然亲密接触，晚上泡温泉，放松身心。还组织参观了集团公司在安徽岳西的“生态农林发展有限公司”，近距离感受集团公司转型发展的成果。（镇江江天集团公司 周瑾）</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FF0000"/>
          <w:sz w:val="24"/>
          <w:szCs w:val="24"/>
          <w:lang w:val="en-US" w:eastAsia="zh-CN"/>
        </w:rPr>
        <w:t>蓝舶科技与镇江税务</w:t>
      </w:r>
      <w:r>
        <w:rPr>
          <w:rFonts w:hint="eastAsia" w:asciiTheme="majorEastAsia" w:hAnsiTheme="majorEastAsia" w:eastAsiaTheme="majorEastAsia" w:cstheme="majorEastAsia"/>
          <w:color w:val="FF0000"/>
          <w:sz w:val="24"/>
          <w:szCs w:val="24"/>
        </w:rPr>
        <w:t>稽查局</w:t>
      </w:r>
      <w:r>
        <w:rPr>
          <w:rFonts w:hint="eastAsia" w:asciiTheme="majorEastAsia" w:hAnsiTheme="majorEastAsia" w:eastAsiaTheme="majorEastAsia" w:cstheme="majorEastAsia"/>
          <w:color w:val="FF0000"/>
          <w:sz w:val="24"/>
          <w:szCs w:val="24"/>
          <w:lang w:val="en-US" w:eastAsia="zh-CN"/>
        </w:rPr>
        <w:t>开展</w:t>
      </w:r>
      <w:r>
        <w:rPr>
          <w:rFonts w:hint="eastAsia" w:asciiTheme="majorEastAsia" w:hAnsiTheme="majorEastAsia" w:eastAsiaTheme="majorEastAsia" w:cstheme="majorEastAsia"/>
          <w:color w:val="FF0000"/>
          <w:sz w:val="24"/>
          <w:szCs w:val="24"/>
        </w:rPr>
        <w:t>“便民春风暖”活动</w:t>
      </w:r>
    </w:p>
    <w:p>
      <w:pPr>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4月23日，镇江蓝舶科技有限公司党支部</w:t>
      </w:r>
      <w:r>
        <w:rPr>
          <w:rFonts w:hint="eastAsia" w:asciiTheme="majorEastAsia" w:hAnsiTheme="majorEastAsia" w:eastAsiaTheme="majorEastAsia" w:cstheme="majorEastAsia"/>
          <w:sz w:val="24"/>
          <w:szCs w:val="24"/>
          <w:lang w:val="en-US" w:eastAsia="zh-CN"/>
        </w:rPr>
        <w:t>与镇江市税务局</w:t>
      </w:r>
      <w:r>
        <w:rPr>
          <w:rFonts w:hint="eastAsia" w:asciiTheme="majorEastAsia" w:hAnsiTheme="majorEastAsia" w:eastAsiaTheme="majorEastAsia" w:cstheme="majorEastAsia"/>
          <w:sz w:val="24"/>
          <w:szCs w:val="24"/>
        </w:rPr>
        <w:t>第一稽查局党支部联合开展“便民春风暖</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共建情谊深 ”主题党日活动。党支部围绕第32个全国税收宣传月“税惠千万家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共建现代化”的主题，来到龙潭大桥项目施工现场观摩学习。在龙潭大桥项目建设施工现场，鲜红的党旗和“党员突击队”旗帜在施工一线高高飘扬，工人们挥洒着汗水，正在紧张有序地加快推进工程建设。参观结束后，双方在项目指挥部召开了座谈会。会上，两位支部书记签订了共建协议，并就下一阶段进一步加深党建共建达成共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活动中，还组织观看了《榜样7》，通过典型事迹聚焦“不忘初心、牢记使命”，充分彰显基层党组织战斗堡垒作用和党员先锋模范作用。</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镇江蓝舶科技 蔡霞</w:t>
      </w:r>
      <w:r>
        <w:rPr>
          <w:rFonts w:hint="eastAsia" w:asciiTheme="majorEastAsia" w:hAnsiTheme="majorEastAsia" w:eastAsiaTheme="majorEastAsia" w:cstheme="majorEastAsia"/>
          <w:sz w:val="24"/>
          <w:szCs w:val="24"/>
          <w:lang w:eastAsia="zh-CN"/>
        </w:rPr>
        <w:t>）</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FF0000"/>
          <w:sz w:val="24"/>
          <w:szCs w:val="24"/>
          <w:lang w:val="en-US" w:eastAsia="zh-CN"/>
        </w:rPr>
        <w:t>南部路桥进行安全生产法律法规培训</w:t>
      </w:r>
    </w:p>
    <w:p>
      <w:pPr>
        <w:spacing w:line="360" w:lineRule="auto"/>
        <w:ind w:firstLine="480" w:firstLineChars="200"/>
        <w:rPr>
          <w:rFonts w:hint="eastAsia" w:ascii="宋体" w:hAnsi="宋体" w:eastAsia="宋体" w:cs="宋体"/>
          <w:sz w:val="24"/>
          <w:szCs w:val="24"/>
        </w:rPr>
      </w:pPr>
      <w:r>
        <w:rPr>
          <w:rFonts w:hint="eastAsia" w:asciiTheme="majorEastAsia" w:hAnsiTheme="majorEastAsia" w:eastAsiaTheme="majorEastAsia" w:cstheme="majorEastAsia"/>
          <w:sz w:val="24"/>
          <w:szCs w:val="24"/>
          <w:lang w:val="en-US" w:eastAsia="zh-CN"/>
        </w:rPr>
        <w:t>近日，南京南部路桥建设（集团）有限公司邀请高淳区应急管理局杨维斌科长到公司进行安全教育培训，公司各部门负责人、项目经理、现场负责人、专职安全员参加培训。培训中，杨科长深入分析了江苏响水“3·21”爆炸事故发生的原因以及事故责任追究结果，同时以此次事故案例为切入点，详细讲述了岗位安全生产职责和安全生产违法行为的处罚标准，指导企业安全生产管理人员如何在日常工作中履职尽责。（南部路桥建设公司 赵龙龙、江淑祺）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中路交科接受浦口区“双亮”检阅</w:t>
      </w:r>
    </w:p>
    <w:p>
      <w:pPr>
        <w:spacing w:line="360" w:lineRule="auto"/>
        <w:ind w:firstLine="480" w:firstLineChars="200"/>
      </w:pPr>
      <w:r>
        <w:rPr>
          <w:rFonts w:hint="eastAsia" w:ascii="宋体" w:hAnsi="宋体" w:eastAsia="宋体" w:cs="宋体"/>
          <w:sz w:val="24"/>
          <w:szCs w:val="24"/>
          <w:lang w:val="en-US" w:eastAsia="zh-CN"/>
        </w:rPr>
        <w:t>5月6日，南京市浦口区举行2023年上半年“双亮行动”，中路交科集团总部大楼及研发中心项目作为浦口高新区的重点项目，接待了王国平区长带领的区委常委、区人大常委、区政府、区政协全体领导。张志祥董事长向来访领导介绍了中路交科集团总部大楼及研发中心项目建设时间、投资规模、建设内容、项目特色亮点、经济效益、品牌效益和社会效益，受到王国平区长一行好评。（中路交科科技股份公司 吉冬妮、彭圣竣）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盐阜集团东宇公司圆满完成景区接驳运输任务</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月1日客流高峰期，东宇公司条子泥接驳保障车辆全部到位，快速响应，除在景区运营的4辆车外，抽调机动运力24台车前往条子泥景区“支援”。截至5月3日晚6时，东宇公司在“五一”假期共投入条子泥景区接驳运力120台车，运送游客近10万人，圆满完成了景区接驳任务。（江苏盐阜公路运输</w:t>
      </w:r>
      <w:r>
        <w:rPr>
          <w:rFonts w:hint="eastAsia" w:ascii="宋体" w:hAnsi="宋体" w:eastAsia="宋体" w:cs="宋体"/>
          <w:sz w:val="24"/>
          <w:szCs w:val="24"/>
        </w:rPr>
        <w:t>集团</w:t>
      </w:r>
      <w:r>
        <w:rPr>
          <w:rFonts w:hint="eastAsia" w:ascii="宋体" w:hAnsi="宋体" w:eastAsia="宋体" w:cs="宋体"/>
          <w:sz w:val="24"/>
          <w:szCs w:val="24"/>
          <w:lang w:val="en-US" w:eastAsia="zh-CN"/>
        </w:rPr>
        <w:t xml:space="preserve"> 王天源、杭娜）</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中亿丰获评江苏、浙江</w:t>
      </w:r>
      <w:r>
        <w:rPr>
          <w:rFonts w:hint="eastAsia" w:ascii="宋体" w:hAnsi="宋体" w:eastAsia="宋体" w:cs="宋体"/>
          <w:color w:val="FF0000"/>
          <w:sz w:val="24"/>
          <w:szCs w:val="24"/>
          <w:lang w:val="en-US" w:eastAsia="zh-CN"/>
        </w:rPr>
        <w:t>省</w:t>
      </w:r>
      <w:r>
        <w:rPr>
          <w:rFonts w:hint="eastAsia" w:ascii="宋体" w:hAnsi="宋体" w:eastAsia="宋体" w:cs="宋体"/>
          <w:color w:val="FF0000"/>
          <w:sz w:val="24"/>
          <w:szCs w:val="24"/>
        </w:rPr>
        <w:t>公路水运施工企业信用AA级</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近日</w:t>
      </w:r>
      <w:r>
        <w:rPr>
          <w:rFonts w:hint="eastAsia" w:ascii="宋体" w:hAnsi="宋体" w:eastAsia="宋体" w:cs="宋体"/>
          <w:sz w:val="24"/>
          <w:szCs w:val="24"/>
          <w:lang w:eastAsia="zh-CN"/>
        </w:rPr>
        <w:t>，</w:t>
      </w:r>
      <w:r>
        <w:rPr>
          <w:rFonts w:hint="eastAsia" w:ascii="宋体" w:hAnsi="宋体" w:eastAsia="宋体" w:cs="宋体"/>
          <w:sz w:val="24"/>
          <w:szCs w:val="24"/>
        </w:rPr>
        <w:t>江苏省交通运输厅</w:t>
      </w:r>
      <w:r>
        <w:rPr>
          <w:rFonts w:hint="eastAsia" w:ascii="宋体" w:hAnsi="宋体" w:eastAsia="宋体" w:cs="宋体"/>
          <w:sz w:val="24"/>
          <w:szCs w:val="24"/>
          <w:lang w:eastAsia="zh-CN"/>
        </w:rPr>
        <w:t>、</w:t>
      </w:r>
      <w:r>
        <w:rPr>
          <w:rFonts w:hint="eastAsia" w:ascii="宋体" w:hAnsi="宋体" w:eastAsia="宋体" w:cs="宋体"/>
          <w:sz w:val="24"/>
          <w:szCs w:val="24"/>
        </w:rPr>
        <w:t>浙江省交通运输厅陆续公布了2022年度公路水运建设市场从业单位信用评价结果</w:t>
      </w:r>
      <w:r>
        <w:rPr>
          <w:rFonts w:hint="eastAsia" w:ascii="宋体" w:hAnsi="宋体" w:eastAsia="宋体" w:cs="宋体"/>
          <w:sz w:val="24"/>
          <w:szCs w:val="24"/>
          <w:lang w:eastAsia="zh-CN"/>
        </w:rPr>
        <w:t>，</w:t>
      </w:r>
      <w:r>
        <w:rPr>
          <w:rFonts w:hint="eastAsia" w:ascii="宋体" w:hAnsi="宋体" w:eastAsia="宋体" w:cs="宋体"/>
          <w:sz w:val="24"/>
          <w:szCs w:val="24"/>
        </w:rPr>
        <w:t>中亿丰分别斩获两省AA等级</w:t>
      </w:r>
      <w:r>
        <w:rPr>
          <w:rFonts w:hint="eastAsia" w:ascii="宋体" w:hAnsi="宋体" w:eastAsia="宋体" w:cs="宋体"/>
          <w:sz w:val="24"/>
          <w:szCs w:val="24"/>
          <w:lang w:eastAsia="zh-CN"/>
        </w:rPr>
        <w:t>。</w:t>
      </w:r>
      <w:r>
        <w:rPr>
          <w:rFonts w:hint="eastAsia" w:ascii="宋体" w:hAnsi="宋体" w:eastAsia="宋体" w:cs="宋体"/>
          <w:sz w:val="24"/>
          <w:szCs w:val="24"/>
        </w:rPr>
        <w:t>江苏省共有5889家施工单位参评，仅121家企业荣获AA级。浙江省共有111家公路一级资质施工单位参评，仅43家企业荣获AA级。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中亿丰基础设施 陶鼎文、陈戌薇</w:t>
      </w:r>
      <w:r>
        <w:rPr>
          <w:rFonts w:hint="eastAsia" w:ascii="宋体" w:hAnsi="宋体" w:eastAsia="宋体" w:cs="宋体"/>
          <w:sz w:val="24"/>
          <w:szCs w:val="24"/>
          <w:lang w:eastAsia="zh-CN"/>
        </w:rPr>
        <w:t>）</w:t>
      </w:r>
    </w:p>
    <w:p>
      <w:pPr>
        <w:pStyle w:val="22"/>
        <w:ind w:left="0" w:leftChars="0" w:firstLine="0" w:firstLineChars="0"/>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创艺简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5"/>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14D38"/>
    <w:rsid w:val="00046CA0"/>
    <w:rsid w:val="000927F7"/>
    <w:rsid w:val="00151DB4"/>
    <w:rsid w:val="001A606A"/>
    <w:rsid w:val="001A64C4"/>
    <w:rsid w:val="001D36F4"/>
    <w:rsid w:val="001D50AE"/>
    <w:rsid w:val="00214D38"/>
    <w:rsid w:val="00276E33"/>
    <w:rsid w:val="002C76CB"/>
    <w:rsid w:val="002D71D8"/>
    <w:rsid w:val="00362E1F"/>
    <w:rsid w:val="00485B54"/>
    <w:rsid w:val="00492859"/>
    <w:rsid w:val="00497F05"/>
    <w:rsid w:val="004A751B"/>
    <w:rsid w:val="00563837"/>
    <w:rsid w:val="00581589"/>
    <w:rsid w:val="005E3511"/>
    <w:rsid w:val="00604F67"/>
    <w:rsid w:val="006407E7"/>
    <w:rsid w:val="00652BB0"/>
    <w:rsid w:val="00690CFE"/>
    <w:rsid w:val="006973D9"/>
    <w:rsid w:val="00702B3D"/>
    <w:rsid w:val="007151A0"/>
    <w:rsid w:val="007152E3"/>
    <w:rsid w:val="007D3DB1"/>
    <w:rsid w:val="00922252"/>
    <w:rsid w:val="009550EE"/>
    <w:rsid w:val="009F4E26"/>
    <w:rsid w:val="00B246B7"/>
    <w:rsid w:val="00B5443F"/>
    <w:rsid w:val="00B75F78"/>
    <w:rsid w:val="00C02253"/>
    <w:rsid w:val="00D36E53"/>
    <w:rsid w:val="00DD14BC"/>
    <w:rsid w:val="00E674F0"/>
    <w:rsid w:val="00F16EEF"/>
    <w:rsid w:val="00FA0BC6"/>
    <w:rsid w:val="00FF3B52"/>
    <w:rsid w:val="010D07CB"/>
    <w:rsid w:val="011131E2"/>
    <w:rsid w:val="01114340"/>
    <w:rsid w:val="01123373"/>
    <w:rsid w:val="01205D5C"/>
    <w:rsid w:val="012C119A"/>
    <w:rsid w:val="01436412"/>
    <w:rsid w:val="015939C0"/>
    <w:rsid w:val="01A36C7E"/>
    <w:rsid w:val="01C24738"/>
    <w:rsid w:val="01C40374"/>
    <w:rsid w:val="01C76D87"/>
    <w:rsid w:val="01DE6E39"/>
    <w:rsid w:val="01F07B01"/>
    <w:rsid w:val="02022CD1"/>
    <w:rsid w:val="02057430"/>
    <w:rsid w:val="021138F7"/>
    <w:rsid w:val="02180F16"/>
    <w:rsid w:val="02205A33"/>
    <w:rsid w:val="022B3B7A"/>
    <w:rsid w:val="02306473"/>
    <w:rsid w:val="023870D5"/>
    <w:rsid w:val="02710074"/>
    <w:rsid w:val="027C5214"/>
    <w:rsid w:val="028966C5"/>
    <w:rsid w:val="02B05971"/>
    <w:rsid w:val="02B96468"/>
    <w:rsid w:val="02D95AEB"/>
    <w:rsid w:val="02EE3B43"/>
    <w:rsid w:val="03004097"/>
    <w:rsid w:val="03085D33"/>
    <w:rsid w:val="03087393"/>
    <w:rsid w:val="030C1B4D"/>
    <w:rsid w:val="030E0446"/>
    <w:rsid w:val="03332B6C"/>
    <w:rsid w:val="034E7C17"/>
    <w:rsid w:val="036175C6"/>
    <w:rsid w:val="037C1244"/>
    <w:rsid w:val="037D56E7"/>
    <w:rsid w:val="03A11400"/>
    <w:rsid w:val="03A57FB3"/>
    <w:rsid w:val="03E7552B"/>
    <w:rsid w:val="03EE38DA"/>
    <w:rsid w:val="03F16FD3"/>
    <w:rsid w:val="03F52E97"/>
    <w:rsid w:val="04037312"/>
    <w:rsid w:val="042548A8"/>
    <w:rsid w:val="042C6B49"/>
    <w:rsid w:val="042E298B"/>
    <w:rsid w:val="04323697"/>
    <w:rsid w:val="046E6DDE"/>
    <w:rsid w:val="047959EF"/>
    <w:rsid w:val="047A1C27"/>
    <w:rsid w:val="047A748A"/>
    <w:rsid w:val="04820D65"/>
    <w:rsid w:val="0484109A"/>
    <w:rsid w:val="049926BE"/>
    <w:rsid w:val="049B30B4"/>
    <w:rsid w:val="049D5E9B"/>
    <w:rsid w:val="04AA28DC"/>
    <w:rsid w:val="04B073F7"/>
    <w:rsid w:val="04BE1416"/>
    <w:rsid w:val="04E35A1E"/>
    <w:rsid w:val="04F17DE4"/>
    <w:rsid w:val="04F27B2A"/>
    <w:rsid w:val="051207E6"/>
    <w:rsid w:val="05152A51"/>
    <w:rsid w:val="051D5EEC"/>
    <w:rsid w:val="052B14BA"/>
    <w:rsid w:val="052D0A47"/>
    <w:rsid w:val="05526700"/>
    <w:rsid w:val="055930DF"/>
    <w:rsid w:val="057431D2"/>
    <w:rsid w:val="057E22D4"/>
    <w:rsid w:val="05B747B5"/>
    <w:rsid w:val="05C56304"/>
    <w:rsid w:val="05C70E9C"/>
    <w:rsid w:val="05C94F83"/>
    <w:rsid w:val="05CA273A"/>
    <w:rsid w:val="05D2269B"/>
    <w:rsid w:val="05ED72D5"/>
    <w:rsid w:val="05F03366"/>
    <w:rsid w:val="05F57755"/>
    <w:rsid w:val="05FE4192"/>
    <w:rsid w:val="06145860"/>
    <w:rsid w:val="063302DF"/>
    <w:rsid w:val="06415816"/>
    <w:rsid w:val="064974F2"/>
    <w:rsid w:val="06532730"/>
    <w:rsid w:val="066451CB"/>
    <w:rsid w:val="066F3DE8"/>
    <w:rsid w:val="068B6CFA"/>
    <w:rsid w:val="068E6184"/>
    <w:rsid w:val="06B40282"/>
    <w:rsid w:val="06BD229F"/>
    <w:rsid w:val="06D66EBD"/>
    <w:rsid w:val="06DA0F78"/>
    <w:rsid w:val="06DD4866"/>
    <w:rsid w:val="070174DD"/>
    <w:rsid w:val="07036AE8"/>
    <w:rsid w:val="0708176C"/>
    <w:rsid w:val="070E6657"/>
    <w:rsid w:val="07131EBF"/>
    <w:rsid w:val="07142CC1"/>
    <w:rsid w:val="07217A1B"/>
    <w:rsid w:val="073E53BF"/>
    <w:rsid w:val="073E6F3C"/>
    <w:rsid w:val="074E4125"/>
    <w:rsid w:val="079B335B"/>
    <w:rsid w:val="07A1181E"/>
    <w:rsid w:val="07B05960"/>
    <w:rsid w:val="07B0770E"/>
    <w:rsid w:val="07CD1FD5"/>
    <w:rsid w:val="07DC41A9"/>
    <w:rsid w:val="07E671F6"/>
    <w:rsid w:val="07E96C29"/>
    <w:rsid w:val="07F25FD3"/>
    <w:rsid w:val="07F4584C"/>
    <w:rsid w:val="07F678E6"/>
    <w:rsid w:val="082962EA"/>
    <w:rsid w:val="082B67B1"/>
    <w:rsid w:val="086A3D60"/>
    <w:rsid w:val="08732C15"/>
    <w:rsid w:val="088F37C7"/>
    <w:rsid w:val="08930F1C"/>
    <w:rsid w:val="08975A73"/>
    <w:rsid w:val="08A953D1"/>
    <w:rsid w:val="08BC1789"/>
    <w:rsid w:val="08C52E2E"/>
    <w:rsid w:val="08CB7EE3"/>
    <w:rsid w:val="08E37731"/>
    <w:rsid w:val="08FD6983"/>
    <w:rsid w:val="090A59D8"/>
    <w:rsid w:val="090D2245"/>
    <w:rsid w:val="09112EB6"/>
    <w:rsid w:val="0914243A"/>
    <w:rsid w:val="092D60FC"/>
    <w:rsid w:val="094822F4"/>
    <w:rsid w:val="0959221C"/>
    <w:rsid w:val="09880783"/>
    <w:rsid w:val="09886B94"/>
    <w:rsid w:val="098B471C"/>
    <w:rsid w:val="09A3752A"/>
    <w:rsid w:val="09A41E98"/>
    <w:rsid w:val="09AB497B"/>
    <w:rsid w:val="09B23C11"/>
    <w:rsid w:val="09B5688C"/>
    <w:rsid w:val="09B72341"/>
    <w:rsid w:val="09C022F7"/>
    <w:rsid w:val="09D678FF"/>
    <w:rsid w:val="09D838B7"/>
    <w:rsid w:val="09F75AC8"/>
    <w:rsid w:val="0A302791"/>
    <w:rsid w:val="0A4C7BC2"/>
    <w:rsid w:val="0A672CE2"/>
    <w:rsid w:val="0A71587A"/>
    <w:rsid w:val="0A821835"/>
    <w:rsid w:val="0A877665"/>
    <w:rsid w:val="0A8E6A06"/>
    <w:rsid w:val="0A8F5D00"/>
    <w:rsid w:val="0AB21F41"/>
    <w:rsid w:val="0ABF65E6"/>
    <w:rsid w:val="0ACA49F9"/>
    <w:rsid w:val="0AF56AA4"/>
    <w:rsid w:val="0AF81AF7"/>
    <w:rsid w:val="0AFE5564"/>
    <w:rsid w:val="0B2840D1"/>
    <w:rsid w:val="0B42669F"/>
    <w:rsid w:val="0B4B0C7C"/>
    <w:rsid w:val="0B536D2E"/>
    <w:rsid w:val="0B537169"/>
    <w:rsid w:val="0B5750F1"/>
    <w:rsid w:val="0B695303"/>
    <w:rsid w:val="0B6F6CC6"/>
    <w:rsid w:val="0B7B58AD"/>
    <w:rsid w:val="0B7E74F7"/>
    <w:rsid w:val="0BB20413"/>
    <w:rsid w:val="0BB53545"/>
    <w:rsid w:val="0BBE06B9"/>
    <w:rsid w:val="0BE34556"/>
    <w:rsid w:val="0C14470F"/>
    <w:rsid w:val="0C1B5A9E"/>
    <w:rsid w:val="0C2301BB"/>
    <w:rsid w:val="0C5D26DC"/>
    <w:rsid w:val="0C6D3E1F"/>
    <w:rsid w:val="0C6F48C1"/>
    <w:rsid w:val="0C710F12"/>
    <w:rsid w:val="0C9B6BDE"/>
    <w:rsid w:val="0CBA3508"/>
    <w:rsid w:val="0CDA5050"/>
    <w:rsid w:val="0D1F7D83"/>
    <w:rsid w:val="0D2C2946"/>
    <w:rsid w:val="0D352E56"/>
    <w:rsid w:val="0D4715C1"/>
    <w:rsid w:val="0D5F5E5E"/>
    <w:rsid w:val="0D9D351A"/>
    <w:rsid w:val="0DA3777E"/>
    <w:rsid w:val="0DB735A4"/>
    <w:rsid w:val="0DBF1056"/>
    <w:rsid w:val="0DC108C7"/>
    <w:rsid w:val="0DC259A6"/>
    <w:rsid w:val="0DC65B3E"/>
    <w:rsid w:val="0DC67C8B"/>
    <w:rsid w:val="0DC932D7"/>
    <w:rsid w:val="0DDA3186"/>
    <w:rsid w:val="0DEF71E2"/>
    <w:rsid w:val="0E082052"/>
    <w:rsid w:val="0E122ED0"/>
    <w:rsid w:val="0E1B0275"/>
    <w:rsid w:val="0E2055ED"/>
    <w:rsid w:val="0E3270CE"/>
    <w:rsid w:val="0E3E1F17"/>
    <w:rsid w:val="0E43752E"/>
    <w:rsid w:val="0E5139F9"/>
    <w:rsid w:val="0E7248AC"/>
    <w:rsid w:val="0E770F85"/>
    <w:rsid w:val="0E8520AF"/>
    <w:rsid w:val="0E9438E5"/>
    <w:rsid w:val="0EAB29A8"/>
    <w:rsid w:val="0EAF24CD"/>
    <w:rsid w:val="0EB66A25"/>
    <w:rsid w:val="0ECE014A"/>
    <w:rsid w:val="0F2377E5"/>
    <w:rsid w:val="0F2478DF"/>
    <w:rsid w:val="0F2549B8"/>
    <w:rsid w:val="0F380715"/>
    <w:rsid w:val="0F3F7919"/>
    <w:rsid w:val="0F4672D5"/>
    <w:rsid w:val="0F522218"/>
    <w:rsid w:val="0F5A68DD"/>
    <w:rsid w:val="0F6F18FE"/>
    <w:rsid w:val="0F76680B"/>
    <w:rsid w:val="0FD018F0"/>
    <w:rsid w:val="0FE13879"/>
    <w:rsid w:val="0FFF1232"/>
    <w:rsid w:val="1001144E"/>
    <w:rsid w:val="10273790"/>
    <w:rsid w:val="102B2027"/>
    <w:rsid w:val="103F25BC"/>
    <w:rsid w:val="10414B1D"/>
    <w:rsid w:val="1046720A"/>
    <w:rsid w:val="105552F6"/>
    <w:rsid w:val="1065378B"/>
    <w:rsid w:val="10790FE5"/>
    <w:rsid w:val="109D6A6C"/>
    <w:rsid w:val="10AA5642"/>
    <w:rsid w:val="10B55C13"/>
    <w:rsid w:val="10DA14BC"/>
    <w:rsid w:val="10DE4F90"/>
    <w:rsid w:val="10EA0E0E"/>
    <w:rsid w:val="11085D9D"/>
    <w:rsid w:val="114616AF"/>
    <w:rsid w:val="1149458E"/>
    <w:rsid w:val="1159213F"/>
    <w:rsid w:val="11776896"/>
    <w:rsid w:val="117A2256"/>
    <w:rsid w:val="1198305F"/>
    <w:rsid w:val="11A60CFD"/>
    <w:rsid w:val="11CF4308"/>
    <w:rsid w:val="11D057D9"/>
    <w:rsid w:val="11D3180B"/>
    <w:rsid w:val="11D60C7B"/>
    <w:rsid w:val="11D748AD"/>
    <w:rsid w:val="12020875"/>
    <w:rsid w:val="1203776A"/>
    <w:rsid w:val="120507C7"/>
    <w:rsid w:val="121D4375"/>
    <w:rsid w:val="122A4187"/>
    <w:rsid w:val="122D5247"/>
    <w:rsid w:val="1237066D"/>
    <w:rsid w:val="123959B0"/>
    <w:rsid w:val="123A3C4D"/>
    <w:rsid w:val="126D6C2C"/>
    <w:rsid w:val="127B54E8"/>
    <w:rsid w:val="128906E9"/>
    <w:rsid w:val="12955E7E"/>
    <w:rsid w:val="12A27BD8"/>
    <w:rsid w:val="12A91264"/>
    <w:rsid w:val="12BB7DFC"/>
    <w:rsid w:val="12C016DA"/>
    <w:rsid w:val="12C60358"/>
    <w:rsid w:val="12D64C5F"/>
    <w:rsid w:val="12FD2641"/>
    <w:rsid w:val="130C3149"/>
    <w:rsid w:val="130D3C66"/>
    <w:rsid w:val="1319260B"/>
    <w:rsid w:val="133E5EA6"/>
    <w:rsid w:val="134419BD"/>
    <w:rsid w:val="134C478E"/>
    <w:rsid w:val="13601849"/>
    <w:rsid w:val="136046DE"/>
    <w:rsid w:val="13955D7C"/>
    <w:rsid w:val="13957227"/>
    <w:rsid w:val="13AA00C3"/>
    <w:rsid w:val="13AE0697"/>
    <w:rsid w:val="13B011C1"/>
    <w:rsid w:val="13C7489D"/>
    <w:rsid w:val="13C965E7"/>
    <w:rsid w:val="13D45A48"/>
    <w:rsid w:val="13DA2B56"/>
    <w:rsid w:val="140A7CAD"/>
    <w:rsid w:val="141035C0"/>
    <w:rsid w:val="14151024"/>
    <w:rsid w:val="14244632"/>
    <w:rsid w:val="143A7291"/>
    <w:rsid w:val="145558C5"/>
    <w:rsid w:val="146D393B"/>
    <w:rsid w:val="148A7B06"/>
    <w:rsid w:val="14902DA1"/>
    <w:rsid w:val="14983A03"/>
    <w:rsid w:val="149B6C78"/>
    <w:rsid w:val="14BA7E1E"/>
    <w:rsid w:val="14CB7B2E"/>
    <w:rsid w:val="14D42C8D"/>
    <w:rsid w:val="14D964F6"/>
    <w:rsid w:val="14E20AC2"/>
    <w:rsid w:val="14E43F63"/>
    <w:rsid w:val="14E46935"/>
    <w:rsid w:val="14E827A9"/>
    <w:rsid w:val="14F055ED"/>
    <w:rsid w:val="150A44CD"/>
    <w:rsid w:val="150B23DE"/>
    <w:rsid w:val="151108D4"/>
    <w:rsid w:val="15235567"/>
    <w:rsid w:val="1528122B"/>
    <w:rsid w:val="15364E72"/>
    <w:rsid w:val="15526CFF"/>
    <w:rsid w:val="15610299"/>
    <w:rsid w:val="158D108E"/>
    <w:rsid w:val="15951F88"/>
    <w:rsid w:val="159863B1"/>
    <w:rsid w:val="15A05265"/>
    <w:rsid w:val="15A13366"/>
    <w:rsid w:val="15B22E3A"/>
    <w:rsid w:val="15B42C57"/>
    <w:rsid w:val="15B70A1A"/>
    <w:rsid w:val="15C27FD0"/>
    <w:rsid w:val="15C366B7"/>
    <w:rsid w:val="15C82641"/>
    <w:rsid w:val="15D140B7"/>
    <w:rsid w:val="15D23C09"/>
    <w:rsid w:val="15DB44F0"/>
    <w:rsid w:val="15E51344"/>
    <w:rsid w:val="15E74C42"/>
    <w:rsid w:val="15E96F88"/>
    <w:rsid w:val="15F630D7"/>
    <w:rsid w:val="15FA418A"/>
    <w:rsid w:val="15FC6F55"/>
    <w:rsid w:val="160B2C2D"/>
    <w:rsid w:val="161E7DE4"/>
    <w:rsid w:val="1626576B"/>
    <w:rsid w:val="16290B59"/>
    <w:rsid w:val="164B2578"/>
    <w:rsid w:val="165322D8"/>
    <w:rsid w:val="165A3666"/>
    <w:rsid w:val="167118C0"/>
    <w:rsid w:val="167E612A"/>
    <w:rsid w:val="1686445B"/>
    <w:rsid w:val="16881F81"/>
    <w:rsid w:val="16E6314C"/>
    <w:rsid w:val="16FA671E"/>
    <w:rsid w:val="17231CAA"/>
    <w:rsid w:val="176302F9"/>
    <w:rsid w:val="176B300E"/>
    <w:rsid w:val="178D5376"/>
    <w:rsid w:val="17A21171"/>
    <w:rsid w:val="17B67D6F"/>
    <w:rsid w:val="17BF37AC"/>
    <w:rsid w:val="17D86F39"/>
    <w:rsid w:val="17DD454F"/>
    <w:rsid w:val="17DF63B1"/>
    <w:rsid w:val="17F17FFA"/>
    <w:rsid w:val="17F378CF"/>
    <w:rsid w:val="180729F7"/>
    <w:rsid w:val="181674CA"/>
    <w:rsid w:val="18196177"/>
    <w:rsid w:val="182E4DAB"/>
    <w:rsid w:val="183501D8"/>
    <w:rsid w:val="18357EE7"/>
    <w:rsid w:val="1844617C"/>
    <w:rsid w:val="18463837"/>
    <w:rsid w:val="188065C8"/>
    <w:rsid w:val="1890511D"/>
    <w:rsid w:val="18A1557C"/>
    <w:rsid w:val="18A35A13"/>
    <w:rsid w:val="18A73A72"/>
    <w:rsid w:val="18AD3F21"/>
    <w:rsid w:val="18AF707B"/>
    <w:rsid w:val="18E16A7D"/>
    <w:rsid w:val="18E4265A"/>
    <w:rsid w:val="18E50C46"/>
    <w:rsid w:val="18EE62E8"/>
    <w:rsid w:val="18F658DB"/>
    <w:rsid w:val="191044B0"/>
    <w:rsid w:val="19271561"/>
    <w:rsid w:val="192835A8"/>
    <w:rsid w:val="19382621"/>
    <w:rsid w:val="19551CF8"/>
    <w:rsid w:val="195D72F9"/>
    <w:rsid w:val="195F4843"/>
    <w:rsid w:val="19632DE7"/>
    <w:rsid w:val="196640D0"/>
    <w:rsid w:val="19672667"/>
    <w:rsid w:val="196C3142"/>
    <w:rsid w:val="19776BA5"/>
    <w:rsid w:val="197902A7"/>
    <w:rsid w:val="1993245B"/>
    <w:rsid w:val="199820C4"/>
    <w:rsid w:val="19AD4502"/>
    <w:rsid w:val="19C72DC1"/>
    <w:rsid w:val="19D67E6D"/>
    <w:rsid w:val="19E9235F"/>
    <w:rsid w:val="19F20692"/>
    <w:rsid w:val="19FB64B8"/>
    <w:rsid w:val="19FC63B9"/>
    <w:rsid w:val="1A0B4265"/>
    <w:rsid w:val="1A0F29BA"/>
    <w:rsid w:val="1A0F4DCD"/>
    <w:rsid w:val="1A2268FB"/>
    <w:rsid w:val="1A383CBF"/>
    <w:rsid w:val="1A4E5A90"/>
    <w:rsid w:val="1A506A37"/>
    <w:rsid w:val="1A6920CA"/>
    <w:rsid w:val="1A732F49"/>
    <w:rsid w:val="1A7F5449"/>
    <w:rsid w:val="1A8564A7"/>
    <w:rsid w:val="1A951111"/>
    <w:rsid w:val="1A964609"/>
    <w:rsid w:val="1A9829AF"/>
    <w:rsid w:val="1AA11343"/>
    <w:rsid w:val="1AC437A4"/>
    <w:rsid w:val="1AD02149"/>
    <w:rsid w:val="1ADA4D76"/>
    <w:rsid w:val="1AE6196C"/>
    <w:rsid w:val="1AEB0D31"/>
    <w:rsid w:val="1AEF6A73"/>
    <w:rsid w:val="1B1A33C4"/>
    <w:rsid w:val="1B407DD0"/>
    <w:rsid w:val="1B601C8B"/>
    <w:rsid w:val="1B830F69"/>
    <w:rsid w:val="1B9E725C"/>
    <w:rsid w:val="1BB117D1"/>
    <w:rsid w:val="1BB43B5B"/>
    <w:rsid w:val="1BB739AE"/>
    <w:rsid w:val="1BB96B5D"/>
    <w:rsid w:val="1BDB6FF7"/>
    <w:rsid w:val="1BED7512"/>
    <w:rsid w:val="1C085913"/>
    <w:rsid w:val="1C0F091F"/>
    <w:rsid w:val="1C1473C6"/>
    <w:rsid w:val="1C21753D"/>
    <w:rsid w:val="1C427076"/>
    <w:rsid w:val="1C46476E"/>
    <w:rsid w:val="1C5D5FD2"/>
    <w:rsid w:val="1C6E5776"/>
    <w:rsid w:val="1C793A00"/>
    <w:rsid w:val="1C7B4E23"/>
    <w:rsid w:val="1CAC34D9"/>
    <w:rsid w:val="1CB87339"/>
    <w:rsid w:val="1CCE26B8"/>
    <w:rsid w:val="1CD62CE2"/>
    <w:rsid w:val="1CD723BD"/>
    <w:rsid w:val="1CDB7670"/>
    <w:rsid w:val="1CFB7843"/>
    <w:rsid w:val="1D16178C"/>
    <w:rsid w:val="1D193B01"/>
    <w:rsid w:val="1D1F41AA"/>
    <w:rsid w:val="1D224613"/>
    <w:rsid w:val="1D296317"/>
    <w:rsid w:val="1D4436D0"/>
    <w:rsid w:val="1D6152DA"/>
    <w:rsid w:val="1D740867"/>
    <w:rsid w:val="1D8C3780"/>
    <w:rsid w:val="1D9B2F98"/>
    <w:rsid w:val="1DAF6DD1"/>
    <w:rsid w:val="1DCF493A"/>
    <w:rsid w:val="1DD55FC1"/>
    <w:rsid w:val="1DEA52D0"/>
    <w:rsid w:val="1E0F4D36"/>
    <w:rsid w:val="1E2445EE"/>
    <w:rsid w:val="1E397347"/>
    <w:rsid w:val="1E3B5B2B"/>
    <w:rsid w:val="1E405469"/>
    <w:rsid w:val="1E50286A"/>
    <w:rsid w:val="1E6202B2"/>
    <w:rsid w:val="1E6741BB"/>
    <w:rsid w:val="1E874E24"/>
    <w:rsid w:val="1E8D4C3F"/>
    <w:rsid w:val="1E8E3F94"/>
    <w:rsid w:val="1EA03D09"/>
    <w:rsid w:val="1EB37DB8"/>
    <w:rsid w:val="1EB64CF4"/>
    <w:rsid w:val="1EBF050A"/>
    <w:rsid w:val="1EC24F01"/>
    <w:rsid w:val="1EC70568"/>
    <w:rsid w:val="1EE95587"/>
    <w:rsid w:val="1EEF02F6"/>
    <w:rsid w:val="1F02191C"/>
    <w:rsid w:val="1F136AA8"/>
    <w:rsid w:val="1F1B770B"/>
    <w:rsid w:val="1F277FB1"/>
    <w:rsid w:val="1F285A3F"/>
    <w:rsid w:val="1F3026BA"/>
    <w:rsid w:val="1F5C044F"/>
    <w:rsid w:val="1F6D440A"/>
    <w:rsid w:val="1FAB7CC4"/>
    <w:rsid w:val="1FAD44B0"/>
    <w:rsid w:val="1FC009DE"/>
    <w:rsid w:val="1FD769F2"/>
    <w:rsid w:val="1FEE4C6C"/>
    <w:rsid w:val="1FFC753C"/>
    <w:rsid w:val="20140D2A"/>
    <w:rsid w:val="20515ADA"/>
    <w:rsid w:val="20580BEE"/>
    <w:rsid w:val="206E6402"/>
    <w:rsid w:val="206F41B2"/>
    <w:rsid w:val="20831A0C"/>
    <w:rsid w:val="20847C5E"/>
    <w:rsid w:val="20982E48"/>
    <w:rsid w:val="20AA7DE0"/>
    <w:rsid w:val="20AE632E"/>
    <w:rsid w:val="20B255EE"/>
    <w:rsid w:val="20B55EB1"/>
    <w:rsid w:val="20D400AE"/>
    <w:rsid w:val="20E804F6"/>
    <w:rsid w:val="20F02CB2"/>
    <w:rsid w:val="21076199"/>
    <w:rsid w:val="21160DCC"/>
    <w:rsid w:val="212F1890"/>
    <w:rsid w:val="21384DAB"/>
    <w:rsid w:val="213C7056"/>
    <w:rsid w:val="214253A8"/>
    <w:rsid w:val="21530467"/>
    <w:rsid w:val="21543B97"/>
    <w:rsid w:val="217942DC"/>
    <w:rsid w:val="21795F2B"/>
    <w:rsid w:val="217D33BC"/>
    <w:rsid w:val="218D48F0"/>
    <w:rsid w:val="219E26C0"/>
    <w:rsid w:val="21AD0AEE"/>
    <w:rsid w:val="21B3342C"/>
    <w:rsid w:val="21D02A2F"/>
    <w:rsid w:val="21FD704F"/>
    <w:rsid w:val="2201708C"/>
    <w:rsid w:val="220B7F0B"/>
    <w:rsid w:val="22205764"/>
    <w:rsid w:val="22291F67"/>
    <w:rsid w:val="223A6DE0"/>
    <w:rsid w:val="223E5BEA"/>
    <w:rsid w:val="22407EAD"/>
    <w:rsid w:val="224A458F"/>
    <w:rsid w:val="22501B85"/>
    <w:rsid w:val="227155E5"/>
    <w:rsid w:val="22721069"/>
    <w:rsid w:val="22807042"/>
    <w:rsid w:val="22853819"/>
    <w:rsid w:val="228A7081"/>
    <w:rsid w:val="22AD029B"/>
    <w:rsid w:val="22B3482A"/>
    <w:rsid w:val="22BF35B5"/>
    <w:rsid w:val="22D02D02"/>
    <w:rsid w:val="22D41CDC"/>
    <w:rsid w:val="22DB5B2F"/>
    <w:rsid w:val="22E95200"/>
    <w:rsid w:val="22F87D85"/>
    <w:rsid w:val="22FA25CD"/>
    <w:rsid w:val="2306244E"/>
    <w:rsid w:val="2322550C"/>
    <w:rsid w:val="234436D4"/>
    <w:rsid w:val="235F136D"/>
    <w:rsid w:val="236773C3"/>
    <w:rsid w:val="23A02CC7"/>
    <w:rsid w:val="23B27E2D"/>
    <w:rsid w:val="23D1096E"/>
    <w:rsid w:val="23ED3D6C"/>
    <w:rsid w:val="23FF79B6"/>
    <w:rsid w:val="241906BD"/>
    <w:rsid w:val="24381215"/>
    <w:rsid w:val="24451F15"/>
    <w:rsid w:val="24472FA1"/>
    <w:rsid w:val="24557D0B"/>
    <w:rsid w:val="24564B3F"/>
    <w:rsid w:val="245A6844"/>
    <w:rsid w:val="245F6F8B"/>
    <w:rsid w:val="2463675A"/>
    <w:rsid w:val="246411D6"/>
    <w:rsid w:val="2466767A"/>
    <w:rsid w:val="248F6BD1"/>
    <w:rsid w:val="24941ECC"/>
    <w:rsid w:val="249B7324"/>
    <w:rsid w:val="24B53F8A"/>
    <w:rsid w:val="24D35DF1"/>
    <w:rsid w:val="24DB414A"/>
    <w:rsid w:val="24E0244B"/>
    <w:rsid w:val="24F74BCC"/>
    <w:rsid w:val="250A44A9"/>
    <w:rsid w:val="250B1C22"/>
    <w:rsid w:val="25115838"/>
    <w:rsid w:val="251937A1"/>
    <w:rsid w:val="251B0465"/>
    <w:rsid w:val="251C6D72"/>
    <w:rsid w:val="25203CCD"/>
    <w:rsid w:val="252305C1"/>
    <w:rsid w:val="253A5E56"/>
    <w:rsid w:val="25401C79"/>
    <w:rsid w:val="254A5A35"/>
    <w:rsid w:val="254D1DA3"/>
    <w:rsid w:val="256F255E"/>
    <w:rsid w:val="25A44DC0"/>
    <w:rsid w:val="25A91F14"/>
    <w:rsid w:val="25B753DF"/>
    <w:rsid w:val="25BE1325"/>
    <w:rsid w:val="25C603D0"/>
    <w:rsid w:val="25E515AE"/>
    <w:rsid w:val="260C6A58"/>
    <w:rsid w:val="261F7B03"/>
    <w:rsid w:val="26247AEB"/>
    <w:rsid w:val="262E3F38"/>
    <w:rsid w:val="26576330"/>
    <w:rsid w:val="267442D0"/>
    <w:rsid w:val="267918E7"/>
    <w:rsid w:val="269A2FDF"/>
    <w:rsid w:val="26AD1590"/>
    <w:rsid w:val="26AF29E8"/>
    <w:rsid w:val="26B648E9"/>
    <w:rsid w:val="26D75316"/>
    <w:rsid w:val="26EA6341"/>
    <w:rsid w:val="26EB2F40"/>
    <w:rsid w:val="270C13EE"/>
    <w:rsid w:val="27133AE9"/>
    <w:rsid w:val="27236384"/>
    <w:rsid w:val="27332431"/>
    <w:rsid w:val="273C404C"/>
    <w:rsid w:val="2749585F"/>
    <w:rsid w:val="27620EEE"/>
    <w:rsid w:val="27687332"/>
    <w:rsid w:val="276A22EE"/>
    <w:rsid w:val="276E0D20"/>
    <w:rsid w:val="278D6F13"/>
    <w:rsid w:val="279379EF"/>
    <w:rsid w:val="27A209C9"/>
    <w:rsid w:val="27AF529F"/>
    <w:rsid w:val="27EA51A6"/>
    <w:rsid w:val="27EF6D82"/>
    <w:rsid w:val="280D678A"/>
    <w:rsid w:val="283B3474"/>
    <w:rsid w:val="285B1D35"/>
    <w:rsid w:val="28BA1DC8"/>
    <w:rsid w:val="28CB7FE8"/>
    <w:rsid w:val="28CE0988"/>
    <w:rsid w:val="29064F88"/>
    <w:rsid w:val="291163B9"/>
    <w:rsid w:val="291458F7"/>
    <w:rsid w:val="29444BF9"/>
    <w:rsid w:val="295126A7"/>
    <w:rsid w:val="295B1A35"/>
    <w:rsid w:val="295B6339"/>
    <w:rsid w:val="29676BE2"/>
    <w:rsid w:val="296E31F5"/>
    <w:rsid w:val="299B7DC6"/>
    <w:rsid w:val="29B4363A"/>
    <w:rsid w:val="29B449E4"/>
    <w:rsid w:val="29B844D4"/>
    <w:rsid w:val="29C25193"/>
    <w:rsid w:val="29D4111E"/>
    <w:rsid w:val="29E02605"/>
    <w:rsid w:val="29E90B31"/>
    <w:rsid w:val="29E928DF"/>
    <w:rsid w:val="2A0C2316"/>
    <w:rsid w:val="2A1B70E2"/>
    <w:rsid w:val="2A25006E"/>
    <w:rsid w:val="2A2C636C"/>
    <w:rsid w:val="2A524929"/>
    <w:rsid w:val="2A5A1A2F"/>
    <w:rsid w:val="2A663F30"/>
    <w:rsid w:val="2A6E38DC"/>
    <w:rsid w:val="2A702F67"/>
    <w:rsid w:val="2A720B27"/>
    <w:rsid w:val="2A742AF1"/>
    <w:rsid w:val="2A7C3754"/>
    <w:rsid w:val="2A810D6A"/>
    <w:rsid w:val="2A8D5D2D"/>
    <w:rsid w:val="2A942C3E"/>
    <w:rsid w:val="2ACA7EA3"/>
    <w:rsid w:val="2ADF21AB"/>
    <w:rsid w:val="2AEC6B2B"/>
    <w:rsid w:val="2AFE4CC6"/>
    <w:rsid w:val="2B133704"/>
    <w:rsid w:val="2B2067D5"/>
    <w:rsid w:val="2B2A30B4"/>
    <w:rsid w:val="2B3B0C20"/>
    <w:rsid w:val="2B4E2F9F"/>
    <w:rsid w:val="2B593A95"/>
    <w:rsid w:val="2BA75177"/>
    <w:rsid w:val="2BC747AB"/>
    <w:rsid w:val="2BDD76B6"/>
    <w:rsid w:val="2BDF1F0A"/>
    <w:rsid w:val="2BE5357A"/>
    <w:rsid w:val="2BFF572F"/>
    <w:rsid w:val="2C043A01"/>
    <w:rsid w:val="2C071B64"/>
    <w:rsid w:val="2C087FE3"/>
    <w:rsid w:val="2C1434A0"/>
    <w:rsid w:val="2C1E1FD8"/>
    <w:rsid w:val="2C2B5431"/>
    <w:rsid w:val="2C4958B7"/>
    <w:rsid w:val="2C4A62A0"/>
    <w:rsid w:val="2C4E6D35"/>
    <w:rsid w:val="2C5524AE"/>
    <w:rsid w:val="2C6A4229"/>
    <w:rsid w:val="2C7F752B"/>
    <w:rsid w:val="2C972AC7"/>
    <w:rsid w:val="2C9F4FEB"/>
    <w:rsid w:val="2C9F7BCD"/>
    <w:rsid w:val="2CAF3E83"/>
    <w:rsid w:val="2CD258AD"/>
    <w:rsid w:val="2CD36A14"/>
    <w:rsid w:val="2CFB41DA"/>
    <w:rsid w:val="2D3C35B2"/>
    <w:rsid w:val="2D487787"/>
    <w:rsid w:val="2D8E0ED7"/>
    <w:rsid w:val="2D906C31"/>
    <w:rsid w:val="2D9B0395"/>
    <w:rsid w:val="2DA323B8"/>
    <w:rsid w:val="2DA90D03"/>
    <w:rsid w:val="2DB44207"/>
    <w:rsid w:val="2DBB0A37"/>
    <w:rsid w:val="2DC31699"/>
    <w:rsid w:val="2DCC4A7D"/>
    <w:rsid w:val="2DD209DE"/>
    <w:rsid w:val="2DD65871"/>
    <w:rsid w:val="2DDD3FA0"/>
    <w:rsid w:val="2DF07641"/>
    <w:rsid w:val="2E01259B"/>
    <w:rsid w:val="2E292849"/>
    <w:rsid w:val="2E342663"/>
    <w:rsid w:val="2E37420F"/>
    <w:rsid w:val="2E4D63C7"/>
    <w:rsid w:val="2E6215B4"/>
    <w:rsid w:val="2E6A75E3"/>
    <w:rsid w:val="2E7D1505"/>
    <w:rsid w:val="2E980D78"/>
    <w:rsid w:val="2E9D013C"/>
    <w:rsid w:val="2EBE2874"/>
    <w:rsid w:val="2ECD2DE9"/>
    <w:rsid w:val="2ED0406E"/>
    <w:rsid w:val="2EE46262"/>
    <w:rsid w:val="2EFB6E53"/>
    <w:rsid w:val="2F0215B0"/>
    <w:rsid w:val="2F0276BB"/>
    <w:rsid w:val="2F06276B"/>
    <w:rsid w:val="2F086342"/>
    <w:rsid w:val="2F087457"/>
    <w:rsid w:val="2F235E47"/>
    <w:rsid w:val="2F2676C8"/>
    <w:rsid w:val="2F340AA1"/>
    <w:rsid w:val="2F670DA4"/>
    <w:rsid w:val="2F7842FA"/>
    <w:rsid w:val="2F7B5146"/>
    <w:rsid w:val="2F8F3F29"/>
    <w:rsid w:val="2FA5374C"/>
    <w:rsid w:val="2FBA1CFA"/>
    <w:rsid w:val="2FE111D0"/>
    <w:rsid w:val="2FEE50F3"/>
    <w:rsid w:val="2FF210E0"/>
    <w:rsid w:val="30030473"/>
    <w:rsid w:val="301D3D5D"/>
    <w:rsid w:val="3034611A"/>
    <w:rsid w:val="303540CB"/>
    <w:rsid w:val="30534F57"/>
    <w:rsid w:val="30544B0C"/>
    <w:rsid w:val="30564A47"/>
    <w:rsid w:val="306C426A"/>
    <w:rsid w:val="306E7D9A"/>
    <w:rsid w:val="30777B6C"/>
    <w:rsid w:val="308570DA"/>
    <w:rsid w:val="3087288E"/>
    <w:rsid w:val="308A20DF"/>
    <w:rsid w:val="308A7A7D"/>
    <w:rsid w:val="308C0468"/>
    <w:rsid w:val="308C56D9"/>
    <w:rsid w:val="309B6900"/>
    <w:rsid w:val="30AE728D"/>
    <w:rsid w:val="30AF10E2"/>
    <w:rsid w:val="30B067B7"/>
    <w:rsid w:val="30B354BB"/>
    <w:rsid w:val="30B65A06"/>
    <w:rsid w:val="30CE7287"/>
    <w:rsid w:val="30D817EE"/>
    <w:rsid w:val="30E20088"/>
    <w:rsid w:val="30E927B5"/>
    <w:rsid w:val="31102EB5"/>
    <w:rsid w:val="31140BC7"/>
    <w:rsid w:val="312D39EE"/>
    <w:rsid w:val="313759AD"/>
    <w:rsid w:val="31464ABB"/>
    <w:rsid w:val="31653193"/>
    <w:rsid w:val="318423F1"/>
    <w:rsid w:val="319022F3"/>
    <w:rsid w:val="31910470"/>
    <w:rsid w:val="31927D00"/>
    <w:rsid w:val="31BC363D"/>
    <w:rsid w:val="31DA5831"/>
    <w:rsid w:val="31F44524"/>
    <w:rsid w:val="31FF39AB"/>
    <w:rsid w:val="321921D0"/>
    <w:rsid w:val="32260C66"/>
    <w:rsid w:val="32474FC2"/>
    <w:rsid w:val="325356E2"/>
    <w:rsid w:val="326351F9"/>
    <w:rsid w:val="3268280F"/>
    <w:rsid w:val="328D22FA"/>
    <w:rsid w:val="32A51776"/>
    <w:rsid w:val="32B75B2F"/>
    <w:rsid w:val="32B9042A"/>
    <w:rsid w:val="32FC18D5"/>
    <w:rsid w:val="33035E80"/>
    <w:rsid w:val="331076FA"/>
    <w:rsid w:val="332F45F1"/>
    <w:rsid w:val="3333770A"/>
    <w:rsid w:val="333472C1"/>
    <w:rsid w:val="333E1EEE"/>
    <w:rsid w:val="33423060"/>
    <w:rsid w:val="3353526D"/>
    <w:rsid w:val="335C4D59"/>
    <w:rsid w:val="337E7E8A"/>
    <w:rsid w:val="338601B3"/>
    <w:rsid w:val="339B64CD"/>
    <w:rsid w:val="33B3141F"/>
    <w:rsid w:val="33BB7FEC"/>
    <w:rsid w:val="33CF103F"/>
    <w:rsid w:val="33CF37F0"/>
    <w:rsid w:val="33FF1C53"/>
    <w:rsid w:val="340439DA"/>
    <w:rsid w:val="34056568"/>
    <w:rsid w:val="340A0022"/>
    <w:rsid w:val="340A7BE9"/>
    <w:rsid w:val="34417AB6"/>
    <w:rsid w:val="3442279C"/>
    <w:rsid w:val="3463298D"/>
    <w:rsid w:val="34645984"/>
    <w:rsid w:val="34835E7C"/>
    <w:rsid w:val="349E6142"/>
    <w:rsid w:val="34A75871"/>
    <w:rsid w:val="34B57D34"/>
    <w:rsid w:val="34C77CC1"/>
    <w:rsid w:val="34CD009A"/>
    <w:rsid w:val="34F0240D"/>
    <w:rsid w:val="34F12F90"/>
    <w:rsid w:val="34F82570"/>
    <w:rsid w:val="34FC3E0F"/>
    <w:rsid w:val="35327830"/>
    <w:rsid w:val="35536DF7"/>
    <w:rsid w:val="355A215B"/>
    <w:rsid w:val="35611EC4"/>
    <w:rsid w:val="358160D1"/>
    <w:rsid w:val="35946CB1"/>
    <w:rsid w:val="35AF5118"/>
    <w:rsid w:val="35B6136F"/>
    <w:rsid w:val="35C9213B"/>
    <w:rsid w:val="35DA3E43"/>
    <w:rsid w:val="35F94372"/>
    <w:rsid w:val="360B7857"/>
    <w:rsid w:val="36145188"/>
    <w:rsid w:val="36160F00"/>
    <w:rsid w:val="36332665"/>
    <w:rsid w:val="365B2DB7"/>
    <w:rsid w:val="36694DAE"/>
    <w:rsid w:val="369736C3"/>
    <w:rsid w:val="369B35A4"/>
    <w:rsid w:val="36A4650C"/>
    <w:rsid w:val="36A93B22"/>
    <w:rsid w:val="36EC66E5"/>
    <w:rsid w:val="36F30FAF"/>
    <w:rsid w:val="36F56102"/>
    <w:rsid w:val="36FA57A2"/>
    <w:rsid w:val="37031132"/>
    <w:rsid w:val="37154E63"/>
    <w:rsid w:val="37180EE6"/>
    <w:rsid w:val="371B42F4"/>
    <w:rsid w:val="373D2F76"/>
    <w:rsid w:val="37553E39"/>
    <w:rsid w:val="376E08C8"/>
    <w:rsid w:val="37753829"/>
    <w:rsid w:val="377E21FE"/>
    <w:rsid w:val="377E7E81"/>
    <w:rsid w:val="37B9612C"/>
    <w:rsid w:val="381670B2"/>
    <w:rsid w:val="382717DF"/>
    <w:rsid w:val="383438BF"/>
    <w:rsid w:val="384A76A4"/>
    <w:rsid w:val="384C346C"/>
    <w:rsid w:val="387243E8"/>
    <w:rsid w:val="38877E93"/>
    <w:rsid w:val="389D1465"/>
    <w:rsid w:val="38BC43FE"/>
    <w:rsid w:val="38CA3FBC"/>
    <w:rsid w:val="38D64977"/>
    <w:rsid w:val="38D96215"/>
    <w:rsid w:val="38DF182B"/>
    <w:rsid w:val="38ED5EE9"/>
    <w:rsid w:val="38F82B3F"/>
    <w:rsid w:val="38FB4F53"/>
    <w:rsid w:val="39047736"/>
    <w:rsid w:val="39215D65"/>
    <w:rsid w:val="392A081F"/>
    <w:rsid w:val="393D0E49"/>
    <w:rsid w:val="39554496"/>
    <w:rsid w:val="395B5FA1"/>
    <w:rsid w:val="396F26D5"/>
    <w:rsid w:val="39785D65"/>
    <w:rsid w:val="397C500F"/>
    <w:rsid w:val="39AE1AC6"/>
    <w:rsid w:val="39B4137A"/>
    <w:rsid w:val="39B90520"/>
    <w:rsid w:val="39DF495A"/>
    <w:rsid w:val="39E81904"/>
    <w:rsid w:val="39F430D5"/>
    <w:rsid w:val="3A231125"/>
    <w:rsid w:val="3A2C12FB"/>
    <w:rsid w:val="3A456058"/>
    <w:rsid w:val="3A465B2C"/>
    <w:rsid w:val="3A5244D1"/>
    <w:rsid w:val="3A611DE7"/>
    <w:rsid w:val="3A6D0D0D"/>
    <w:rsid w:val="3A7708B9"/>
    <w:rsid w:val="3A8A7436"/>
    <w:rsid w:val="3A8B3BF4"/>
    <w:rsid w:val="3A9A5280"/>
    <w:rsid w:val="3A9D573E"/>
    <w:rsid w:val="3AB07609"/>
    <w:rsid w:val="3AB24F6F"/>
    <w:rsid w:val="3ACB0658"/>
    <w:rsid w:val="3AD46C94"/>
    <w:rsid w:val="3ADC6A82"/>
    <w:rsid w:val="3ADE5D64"/>
    <w:rsid w:val="3ADF0647"/>
    <w:rsid w:val="3AE71A6A"/>
    <w:rsid w:val="3AF66EB5"/>
    <w:rsid w:val="3AF94785"/>
    <w:rsid w:val="3B043A1D"/>
    <w:rsid w:val="3B1A6C5E"/>
    <w:rsid w:val="3B29267D"/>
    <w:rsid w:val="3B344DA9"/>
    <w:rsid w:val="3B38341F"/>
    <w:rsid w:val="3B5A363D"/>
    <w:rsid w:val="3B7E53F0"/>
    <w:rsid w:val="3B925FDE"/>
    <w:rsid w:val="3BA174BE"/>
    <w:rsid w:val="3BBA78CC"/>
    <w:rsid w:val="3BD57167"/>
    <w:rsid w:val="3BDA3B67"/>
    <w:rsid w:val="3C181D67"/>
    <w:rsid w:val="3C2D4BF2"/>
    <w:rsid w:val="3C3725E6"/>
    <w:rsid w:val="3C906483"/>
    <w:rsid w:val="3CA36517"/>
    <w:rsid w:val="3CAA4150"/>
    <w:rsid w:val="3CB035DE"/>
    <w:rsid w:val="3CC43D78"/>
    <w:rsid w:val="3CD202EE"/>
    <w:rsid w:val="3D0870C9"/>
    <w:rsid w:val="3D0F53CF"/>
    <w:rsid w:val="3D477BF1"/>
    <w:rsid w:val="3D4E4789"/>
    <w:rsid w:val="3D5A3DC8"/>
    <w:rsid w:val="3D5D7415"/>
    <w:rsid w:val="3D622C7D"/>
    <w:rsid w:val="3D6D258C"/>
    <w:rsid w:val="3D8E0BF2"/>
    <w:rsid w:val="3DA05553"/>
    <w:rsid w:val="3DA70690"/>
    <w:rsid w:val="3DAB2F24"/>
    <w:rsid w:val="3DAF7EBC"/>
    <w:rsid w:val="3DDB7C66"/>
    <w:rsid w:val="3DF50551"/>
    <w:rsid w:val="3DFF6D0C"/>
    <w:rsid w:val="3E130E2E"/>
    <w:rsid w:val="3E2B4345"/>
    <w:rsid w:val="3E2E53D9"/>
    <w:rsid w:val="3E35213F"/>
    <w:rsid w:val="3E5527E2"/>
    <w:rsid w:val="3E5C76CC"/>
    <w:rsid w:val="3E6E2747"/>
    <w:rsid w:val="3E8679F3"/>
    <w:rsid w:val="3E9F5B26"/>
    <w:rsid w:val="3EB27584"/>
    <w:rsid w:val="3EBE2A60"/>
    <w:rsid w:val="3EC10121"/>
    <w:rsid w:val="3EFC4A0B"/>
    <w:rsid w:val="3F116709"/>
    <w:rsid w:val="3F141ED1"/>
    <w:rsid w:val="3F20729B"/>
    <w:rsid w:val="3F2513A1"/>
    <w:rsid w:val="3F39449E"/>
    <w:rsid w:val="3F474182"/>
    <w:rsid w:val="3F4F7231"/>
    <w:rsid w:val="3F9B06C8"/>
    <w:rsid w:val="3FA73BC7"/>
    <w:rsid w:val="3FA9359F"/>
    <w:rsid w:val="3FBA0B4E"/>
    <w:rsid w:val="3FBF28AB"/>
    <w:rsid w:val="3FCD06CB"/>
    <w:rsid w:val="3FF16317"/>
    <w:rsid w:val="400B3158"/>
    <w:rsid w:val="402C5195"/>
    <w:rsid w:val="402D7572"/>
    <w:rsid w:val="4033391A"/>
    <w:rsid w:val="4033495A"/>
    <w:rsid w:val="404623E2"/>
    <w:rsid w:val="40491ED2"/>
    <w:rsid w:val="404E1296"/>
    <w:rsid w:val="40545E18"/>
    <w:rsid w:val="407F3C70"/>
    <w:rsid w:val="40881662"/>
    <w:rsid w:val="409161FB"/>
    <w:rsid w:val="40934108"/>
    <w:rsid w:val="40A924CA"/>
    <w:rsid w:val="40B1607B"/>
    <w:rsid w:val="40B56D2B"/>
    <w:rsid w:val="40C1415E"/>
    <w:rsid w:val="40C477AB"/>
    <w:rsid w:val="40D501D7"/>
    <w:rsid w:val="40D869F1"/>
    <w:rsid w:val="40E529C9"/>
    <w:rsid w:val="40EB3C9E"/>
    <w:rsid w:val="40F90E8E"/>
    <w:rsid w:val="40FD00BA"/>
    <w:rsid w:val="4102576C"/>
    <w:rsid w:val="411617A1"/>
    <w:rsid w:val="41207F86"/>
    <w:rsid w:val="41211FBB"/>
    <w:rsid w:val="412A6B66"/>
    <w:rsid w:val="41351E23"/>
    <w:rsid w:val="413B600F"/>
    <w:rsid w:val="41597B41"/>
    <w:rsid w:val="415A7E88"/>
    <w:rsid w:val="416152D2"/>
    <w:rsid w:val="41637065"/>
    <w:rsid w:val="416B0E56"/>
    <w:rsid w:val="416F1EFA"/>
    <w:rsid w:val="416F5327"/>
    <w:rsid w:val="41801923"/>
    <w:rsid w:val="418340CD"/>
    <w:rsid w:val="41870F04"/>
    <w:rsid w:val="4188318B"/>
    <w:rsid w:val="41946B8D"/>
    <w:rsid w:val="41A97065"/>
    <w:rsid w:val="41B4528C"/>
    <w:rsid w:val="41BD7ED5"/>
    <w:rsid w:val="41C37E6E"/>
    <w:rsid w:val="41C96BB7"/>
    <w:rsid w:val="41CA102C"/>
    <w:rsid w:val="41CC1FEA"/>
    <w:rsid w:val="41DF2AEE"/>
    <w:rsid w:val="42132798"/>
    <w:rsid w:val="423F0AFA"/>
    <w:rsid w:val="42507FAC"/>
    <w:rsid w:val="42562465"/>
    <w:rsid w:val="42723D98"/>
    <w:rsid w:val="42743539"/>
    <w:rsid w:val="427A1BCB"/>
    <w:rsid w:val="429252A3"/>
    <w:rsid w:val="42B700F5"/>
    <w:rsid w:val="42C27FF4"/>
    <w:rsid w:val="42DC527F"/>
    <w:rsid w:val="42DD6902"/>
    <w:rsid w:val="42EA527A"/>
    <w:rsid w:val="42EC57D6"/>
    <w:rsid w:val="43014CE6"/>
    <w:rsid w:val="43082452"/>
    <w:rsid w:val="431053B7"/>
    <w:rsid w:val="43120CA1"/>
    <w:rsid w:val="434D6A76"/>
    <w:rsid w:val="43510317"/>
    <w:rsid w:val="435E7881"/>
    <w:rsid w:val="436458AA"/>
    <w:rsid w:val="436A0DFF"/>
    <w:rsid w:val="438D51F4"/>
    <w:rsid w:val="438D5A4B"/>
    <w:rsid w:val="43943464"/>
    <w:rsid w:val="439B3E78"/>
    <w:rsid w:val="439F6030"/>
    <w:rsid w:val="44042F65"/>
    <w:rsid w:val="44093499"/>
    <w:rsid w:val="441D5B50"/>
    <w:rsid w:val="443864E5"/>
    <w:rsid w:val="443C6C50"/>
    <w:rsid w:val="444919ED"/>
    <w:rsid w:val="444B3519"/>
    <w:rsid w:val="44623579"/>
    <w:rsid w:val="44891D0D"/>
    <w:rsid w:val="44A1112A"/>
    <w:rsid w:val="44CB30B1"/>
    <w:rsid w:val="44D87312"/>
    <w:rsid w:val="44DE2EA1"/>
    <w:rsid w:val="44DE52DF"/>
    <w:rsid w:val="44E718AE"/>
    <w:rsid w:val="44F20D8A"/>
    <w:rsid w:val="44F92119"/>
    <w:rsid w:val="44FB5CD4"/>
    <w:rsid w:val="44FF14E1"/>
    <w:rsid w:val="45092EA8"/>
    <w:rsid w:val="45107462"/>
    <w:rsid w:val="4517259F"/>
    <w:rsid w:val="4530632C"/>
    <w:rsid w:val="4532212F"/>
    <w:rsid w:val="454F7F8B"/>
    <w:rsid w:val="45505AB1"/>
    <w:rsid w:val="45603F46"/>
    <w:rsid w:val="45690320"/>
    <w:rsid w:val="458B4C02"/>
    <w:rsid w:val="458D0AB3"/>
    <w:rsid w:val="459A1FC8"/>
    <w:rsid w:val="459C2AA4"/>
    <w:rsid w:val="45B55914"/>
    <w:rsid w:val="45B918A8"/>
    <w:rsid w:val="45C67FF0"/>
    <w:rsid w:val="45E71F71"/>
    <w:rsid w:val="45E841FE"/>
    <w:rsid w:val="45F7345F"/>
    <w:rsid w:val="45FA47ED"/>
    <w:rsid w:val="46120F9B"/>
    <w:rsid w:val="462A6D18"/>
    <w:rsid w:val="46340F2E"/>
    <w:rsid w:val="4646138E"/>
    <w:rsid w:val="464F4558"/>
    <w:rsid w:val="4654512D"/>
    <w:rsid w:val="46843C64"/>
    <w:rsid w:val="468E6891"/>
    <w:rsid w:val="46AC1FDE"/>
    <w:rsid w:val="46B06807"/>
    <w:rsid w:val="46B81B60"/>
    <w:rsid w:val="46BD540E"/>
    <w:rsid w:val="46E46CF4"/>
    <w:rsid w:val="46FF778E"/>
    <w:rsid w:val="47017063"/>
    <w:rsid w:val="470B6D75"/>
    <w:rsid w:val="471575B4"/>
    <w:rsid w:val="47327A9D"/>
    <w:rsid w:val="47490A0A"/>
    <w:rsid w:val="4755115C"/>
    <w:rsid w:val="475F5E75"/>
    <w:rsid w:val="477136AE"/>
    <w:rsid w:val="4775022C"/>
    <w:rsid w:val="4786056D"/>
    <w:rsid w:val="479D0278"/>
    <w:rsid w:val="479E1809"/>
    <w:rsid w:val="47A254CD"/>
    <w:rsid w:val="47B8731B"/>
    <w:rsid w:val="47C11BE5"/>
    <w:rsid w:val="47D525CC"/>
    <w:rsid w:val="47DC6F9A"/>
    <w:rsid w:val="47DF7E80"/>
    <w:rsid w:val="47E25E5B"/>
    <w:rsid w:val="47F15D37"/>
    <w:rsid w:val="48027536"/>
    <w:rsid w:val="480B0969"/>
    <w:rsid w:val="48137EDD"/>
    <w:rsid w:val="48175C76"/>
    <w:rsid w:val="4818136A"/>
    <w:rsid w:val="482F25AD"/>
    <w:rsid w:val="48385646"/>
    <w:rsid w:val="48453017"/>
    <w:rsid w:val="485756B9"/>
    <w:rsid w:val="48576DC5"/>
    <w:rsid w:val="48576EC8"/>
    <w:rsid w:val="486453C9"/>
    <w:rsid w:val="48652B2B"/>
    <w:rsid w:val="486A2F00"/>
    <w:rsid w:val="48743C3E"/>
    <w:rsid w:val="48745BFB"/>
    <w:rsid w:val="487815A6"/>
    <w:rsid w:val="487A531F"/>
    <w:rsid w:val="48E833A5"/>
    <w:rsid w:val="48EB1D78"/>
    <w:rsid w:val="48EF4B8D"/>
    <w:rsid w:val="490552B7"/>
    <w:rsid w:val="49180694"/>
    <w:rsid w:val="491D0510"/>
    <w:rsid w:val="491F1A22"/>
    <w:rsid w:val="493150F6"/>
    <w:rsid w:val="49331566"/>
    <w:rsid w:val="49527399"/>
    <w:rsid w:val="495B0CF5"/>
    <w:rsid w:val="4970766E"/>
    <w:rsid w:val="49753D38"/>
    <w:rsid w:val="498F4DFA"/>
    <w:rsid w:val="499F1379"/>
    <w:rsid w:val="49AF4E76"/>
    <w:rsid w:val="4A0467EE"/>
    <w:rsid w:val="4A0B180A"/>
    <w:rsid w:val="4A2F3EE7"/>
    <w:rsid w:val="4A3414FD"/>
    <w:rsid w:val="4A3910DE"/>
    <w:rsid w:val="4A5C671F"/>
    <w:rsid w:val="4A636E05"/>
    <w:rsid w:val="4A791606"/>
    <w:rsid w:val="4A7C3BE4"/>
    <w:rsid w:val="4A8E50B1"/>
    <w:rsid w:val="4A8F2948"/>
    <w:rsid w:val="4AAE2083"/>
    <w:rsid w:val="4AAF7B82"/>
    <w:rsid w:val="4AB95A90"/>
    <w:rsid w:val="4ABC1D3E"/>
    <w:rsid w:val="4ADF6B9D"/>
    <w:rsid w:val="4B0333DA"/>
    <w:rsid w:val="4B052E99"/>
    <w:rsid w:val="4B107811"/>
    <w:rsid w:val="4B207694"/>
    <w:rsid w:val="4B293C88"/>
    <w:rsid w:val="4B304E21"/>
    <w:rsid w:val="4B384560"/>
    <w:rsid w:val="4B3D0885"/>
    <w:rsid w:val="4B413ED2"/>
    <w:rsid w:val="4B441C14"/>
    <w:rsid w:val="4B4E65EF"/>
    <w:rsid w:val="4B663938"/>
    <w:rsid w:val="4B756271"/>
    <w:rsid w:val="4B87722C"/>
    <w:rsid w:val="4B895492"/>
    <w:rsid w:val="4B927B98"/>
    <w:rsid w:val="4B9D2F21"/>
    <w:rsid w:val="4BDF004E"/>
    <w:rsid w:val="4BF43ADF"/>
    <w:rsid w:val="4BF84CD6"/>
    <w:rsid w:val="4C016855"/>
    <w:rsid w:val="4C2C4B82"/>
    <w:rsid w:val="4C393C27"/>
    <w:rsid w:val="4C4D769E"/>
    <w:rsid w:val="4C5C51E2"/>
    <w:rsid w:val="4C6349DB"/>
    <w:rsid w:val="4C7A06E6"/>
    <w:rsid w:val="4C7B3413"/>
    <w:rsid w:val="4C8541FA"/>
    <w:rsid w:val="4C8C5620"/>
    <w:rsid w:val="4C906671"/>
    <w:rsid w:val="4C912C37"/>
    <w:rsid w:val="4CA30BBC"/>
    <w:rsid w:val="4CA7245A"/>
    <w:rsid w:val="4CAE5BE6"/>
    <w:rsid w:val="4CD63E9B"/>
    <w:rsid w:val="4CE86130"/>
    <w:rsid w:val="4D036716"/>
    <w:rsid w:val="4D0C050F"/>
    <w:rsid w:val="4D5133E7"/>
    <w:rsid w:val="4D5D0D6B"/>
    <w:rsid w:val="4D6D737E"/>
    <w:rsid w:val="4D706CF0"/>
    <w:rsid w:val="4D8C37BC"/>
    <w:rsid w:val="4D8D6F69"/>
    <w:rsid w:val="4D9A5B1B"/>
    <w:rsid w:val="4DC112FA"/>
    <w:rsid w:val="4DC52D87"/>
    <w:rsid w:val="4DF01BDF"/>
    <w:rsid w:val="4E084608"/>
    <w:rsid w:val="4E1F4272"/>
    <w:rsid w:val="4E277AE4"/>
    <w:rsid w:val="4E3917D8"/>
    <w:rsid w:val="4E667301"/>
    <w:rsid w:val="4E6D6071"/>
    <w:rsid w:val="4E715D0D"/>
    <w:rsid w:val="4E7B31F1"/>
    <w:rsid w:val="4EB04E9E"/>
    <w:rsid w:val="4ED84B4D"/>
    <w:rsid w:val="4EF348BC"/>
    <w:rsid w:val="4EF63225"/>
    <w:rsid w:val="4F0B250E"/>
    <w:rsid w:val="4F187AFF"/>
    <w:rsid w:val="4F3B5CFF"/>
    <w:rsid w:val="4F3D1027"/>
    <w:rsid w:val="4F401018"/>
    <w:rsid w:val="4F442786"/>
    <w:rsid w:val="4F5A2DE7"/>
    <w:rsid w:val="4F604B42"/>
    <w:rsid w:val="4F656599"/>
    <w:rsid w:val="4F6603AB"/>
    <w:rsid w:val="4F661D9E"/>
    <w:rsid w:val="4F75459F"/>
    <w:rsid w:val="4F77723E"/>
    <w:rsid w:val="4F8E7901"/>
    <w:rsid w:val="4FA21CE4"/>
    <w:rsid w:val="4FCA41F8"/>
    <w:rsid w:val="4FCA62ED"/>
    <w:rsid w:val="4FD35D38"/>
    <w:rsid w:val="4FD66D4A"/>
    <w:rsid w:val="4FDF7CD6"/>
    <w:rsid w:val="4FF94601"/>
    <w:rsid w:val="500E7DF5"/>
    <w:rsid w:val="50183494"/>
    <w:rsid w:val="501C4F0D"/>
    <w:rsid w:val="501D33AC"/>
    <w:rsid w:val="503205FE"/>
    <w:rsid w:val="503C55AF"/>
    <w:rsid w:val="50487AB0"/>
    <w:rsid w:val="504D4719"/>
    <w:rsid w:val="505E72D4"/>
    <w:rsid w:val="506348EA"/>
    <w:rsid w:val="506566A0"/>
    <w:rsid w:val="506F72BD"/>
    <w:rsid w:val="5070381D"/>
    <w:rsid w:val="5077284D"/>
    <w:rsid w:val="50850D04"/>
    <w:rsid w:val="50874A7C"/>
    <w:rsid w:val="50A12764"/>
    <w:rsid w:val="50E579F5"/>
    <w:rsid w:val="50F00509"/>
    <w:rsid w:val="50F33A54"/>
    <w:rsid w:val="51022355"/>
    <w:rsid w:val="510A3489"/>
    <w:rsid w:val="510A49CA"/>
    <w:rsid w:val="51185611"/>
    <w:rsid w:val="51340181"/>
    <w:rsid w:val="5146436C"/>
    <w:rsid w:val="514F045F"/>
    <w:rsid w:val="515406D7"/>
    <w:rsid w:val="516653F5"/>
    <w:rsid w:val="51744C0F"/>
    <w:rsid w:val="5197640A"/>
    <w:rsid w:val="51A66E61"/>
    <w:rsid w:val="51B71060"/>
    <w:rsid w:val="51C72D25"/>
    <w:rsid w:val="51E400D3"/>
    <w:rsid w:val="51EE25D8"/>
    <w:rsid w:val="51F03C3B"/>
    <w:rsid w:val="51F6353C"/>
    <w:rsid w:val="521344C8"/>
    <w:rsid w:val="52156A3A"/>
    <w:rsid w:val="52256411"/>
    <w:rsid w:val="522E3552"/>
    <w:rsid w:val="524B1ADA"/>
    <w:rsid w:val="524D359A"/>
    <w:rsid w:val="52636768"/>
    <w:rsid w:val="527C7E94"/>
    <w:rsid w:val="527D4538"/>
    <w:rsid w:val="52860D64"/>
    <w:rsid w:val="5294522F"/>
    <w:rsid w:val="529A75ED"/>
    <w:rsid w:val="529F23E2"/>
    <w:rsid w:val="52A33331"/>
    <w:rsid w:val="52BE3409"/>
    <w:rsid w:val="52C16597"/>
    <w:rsid w:val="52CD0741"/>
    <w:rsid w:val="52D10231"/>
    <w:rsid w:val="52DF2734"/>
    <w:rsid w:val="52E20C5A"/>
    <w:rsid w:val="52E313A6"/>
    <w:rsid w:val="52E74EC1"/>
    <w:rsid w:val="52ED45B9"/>
    <w:rsid w:val="52F65EE9"/>
    <w:rsid w:val="52FA0141"/>
    <w:rsid w:val="531243A6"/>
    <w:rsid w:val="531319AA"/>
    <w:rsid w:val="531414E6"/>
    <w:rsid w:val="532742F5"/>
    <w:rsid w:val="533F046F"/>
    <w:rsid w:val="53492347"/>
    <w:rsid w:val="534C78B7"/>
    <w:rsid w:val="535675CA"/>
    <w:rsid w:val="536F35A6"/>
    <w:rsid w:val="53794425"/>
    <w:rsid w:val="539652D1"/>
    <w:rsid w:val="53980FF6"/>
    <w:rsid w:val="539B083F"/>
    <w:rsid w:val="539B4258"/>
    <w:rsid w:val="53D02297"/>
    <w:rsid w:val="53E2516F"/>
    <w:rsid w:val="53FD5941"/>
    <w:rsid w:val="540000E8"/>
    <w:rsid w:val="54313073"/>
    <w:rsid w:val="54444A33"/>
    <w:rsid w:val="5455251D"/>
    <w:rsid w:val="545A24A8"/>
    <w:rsid w:val="547C41CC"/>
    <w:rsid w:val="54866DF9"/>
    <w:rsid w:val="548A6727"/>
    <w:rsid w:val="548E3F00"/>
    <w:rsid w:val="54A361F1"/>
    <w:rsid w:val="54A454D1"/>
    <w:rsid w:val="54AB6860"/>
    <w:rsid w:val="54AD7DC2"/>
    <w:rsid w:val="54B9387F"/>
    <w:rsid w:val="54BD0825"/>
    <w:rsid w:val="54CA13DC"/>
    <w:rsid w:val="54D212BE"/>
    <w:rsid w:val="54EE7A4D"/>
    <w:rsid w:val="54FC74AF"/>
    <w:rsid w:val="54FD36D7"/>
    <w:rsid w:val="54FF095A"/>
    <w:rsid w:val="550130E7"/>
    <w:rsid w:val="551C2EB1"/>
    <w:rsid w:val="55210198"/>
    <w:rsid w:val="552F6D4E"/>
    <w:rsid w:val="553F7FE4"/>
    <w:rsid w:val="55475562"/>
    <w:rsid w:val="554A7ADE"/>
    <w:rsid w:val="554D161B"/>
    <w:rsid w:val="55572544"/>
    <w:rsid w:val="55674E7D"/>
    <w:rsid w:val="55717665"/>
    <w:rsid w:val="5596403B"/>
    <w:rsid w:val="559B0682"/>
    <w:rsid w:val="559E5792"/>
    <w:rsid w:val="55A21958"/>
    <w:rsid w:val="55AA5B7C"/>
    <w:rsid w:val="55B609C6"/>
    <w:rsid w:val="55D34BE5"/>
    <w:rsid w:val="55DC584B"/>
    <w:rsid w:val="560E354A"/>
    <w:rsid w:val="561D553B"/>
    <w:rsid w:val="562021A7"/>
    <w:rsid w:val="56205857"/>
    <w:rsid w:val="5634029D"/>
    <w:rsid w:val="563863F5"/>
    <w:rsid w:val="563B3C13"/>
    <w:rsid w:val="563B670A"/>
    <w:rsid w:val="56464A92"/>
    <w:rsid w:val="56474CEC"/>
    <w:rsid w:val="565163D0"/>
    <w:rsid w:val="56633465"/>
    <w:rsid w:val="566404C4"/>
    <w:rsid w:val="566A5FD4"/>
    <w:rsid w:val="56711C5C"/>
    <w:rsid w:val="568D26C1"/>
    <w:rsid w:val="5693613C"/>
    <w:rsid w:val="569D042A"/>
    <w:rsid w:val="56AA7950"/>
    <w:rsid w:val="56B619D9"/>
    <w:rsid w:val="56B934B6"/>
    <w:rsid w:val="56BA279D"/>
    <w:rsid w:val="56C02C5D"/>
    <w:rsid w:val="56C62F15"/>
    <w:rsid w:val="56DC24B6"/>
    <w:rsid w:val="56DC71A4"/>
    <w:rsid w:val="56E101E0"/>
    <w:rsid w:val="56E61DD1"/>
    <w:rsid w:val="56F01AE4"/>
    <w:rsid w:val="56F16319"/>
    <w:rsid w:val="56FC33A3"/>
    <w:rsid w:val="56FD57B8"/>
    <w:rsid w:val="5717114B"/>
    <w:rsid w:val="57382287"/>
    <w:rsid w:val="57435475"/>
    <w:rsid w:val="5749487F"/>
    <w:rsid w:val="57534930"/>
    <w:rsid w:val="575A7BF5"/>
    <w:rsid w:val="575D1C66"/>
    <w:rsid w:val="57964BA5"/>
    <w:rsid w:val="579B0476"/>
    <w:rsid w:val="57A9756A"/>
    <w:rsid w:val="57B2457E"/>
    <w:rsid w:val="57BA0652"/>
    <w:rsid w:val="57CA59D0"/>
    <w:rsid w:val="57D810AF"/>
    <w:rsid w:val="57EA1090"/>
    <w:rsid w:val="57F1209E"/>
    <w:rsid w:val="58242BB1"/>
    <w:rsid w:val="582726A1"/>
    <w:rsid w:val="583A0151"/>
    <w:rsid w:val="584A1112"/>
    <w:rsid w:val="584E173D"/>
    <w:rsid w:val="584F0427"/>
    <w:rsid w:val="585D6A91"/>
    <w:rsid w:val="586D5640"/>
    <w:rsid w:val="5875132E"/>
    <w:rsid w:val="587A2198"/>
    <w:rsid w:val="5889550A"/>
    <w:rsid w:val="58AA42EB"/>
    <w:rsid w:val="58AB1524"/>
    <w:rsid w:val="58AE4C17"/>
    <w:rsid w:val="58AE59E1"/>
    <w:rsid w:val="58C30FA1"/>
    <w:rsid w:val="58DE0E74"/>
    <w:rsid w:val="5908312F"/>
    <w:rsid w:val="59203005"/>
    <w:rsid w:val="59293DB8"/>
    <w:rsid w:val="59482743"/>
    <w:rsid w:val="59653481"/>
    <w:rsid w:val="596561AC"/>
    <w:rsid w:val="59732C9A"/>
    <w:rsid w:val="597A2D30"/>
    <w:rsid w:val="59B04606"/>
    <w:rsid w:val="59B843A4"/>
    <w:rsid w:val="59BB5B46"/>
    <w:rsid w:val="59CE35ED"/>
    <w:rsid w:val="59D440D5"/>
    <w:rsid w:val="59D94C94"/>
    <w:rsid w:val="5A082414"/>
    <w:rsid w:val="5A0F163F"/>
    <w:rsid w:val="5A117165"/>
    <w:rsid w:val="5A183CA2"/>
    <w:rsid w:val="5A352D53"/>
    <w:rsid w:val="5A3F0176"/>
    <w:rsid w:val="5A4842D9"/>
    <w:rsid w:val="5A5F0108"/>
    <w:rsid w:val="5A6000EC"/>
    <w:rsid w:val="5A661BC9"/>
    <w:rsid w:val="5AA224B3"/>
    <w:rsid w:val="5AB16E6A"/>
    <w:rsid w:val="5AB52C6E"/>
    <w:rsid w:val="5ACB3F81"/>
    <w:rsid w:val="5AD56019"/>
    <w:rsid w:val="5ADF08EA"/>
    <w:rsid w:val="5AF3378B"/>
    <w:rsid w:val="5B137701"/>
    <w:rsid w:val="5B3240DA"/>
    <w:rsid w:val="5B3752F1"/>
    <w:rsid w:val="5B4A681A"/>
    <w:rsid w:val="5B516AF0"/>
    <w:rsid w:val="5B54400E"/>
    <w:rsid w:val="5B57329D"/>
    <w:rsid w:val="5B626EA5"/>
    <w:rsid w:val="5B776809"/>
    <w:rsid w:val="5B7E788F"/>
    <w:rsid w:val="5B8F35CE"/>
    <w:rsid w:val="5B9A2B58"/>
    <w:rsid w:val="5B9C5154"/>
    <w:rsid w:val="5BC76675"/>
    <w:rsid w:val="5BDB3ECE"/>
    <w:rsid w:val="5BED3C02"/>
    <w:rsid w:val="5BF136F2"/>
    <w:rsid w:val="5BFB1340"/>
    <w:rsid w:val="5BFC2D34"/>
    <w:rsid w:val="5BFE2F59"/>
    <w:rsid w:val="5C056605"/>
    <w:rsid w:val="5C0A0310"/>
    <w:rsid w:val="5C136260"/>
    <w:rsid w:val="5C4731BB"/>
    <w:rsid w:val="5C5761A9"/>
    <w:rsid w:val="5C5B4B0B"/>
    <w:rsid w:val="5C606182"/>
    <w:rsid w:val="5C621294"/>
    <w:rsid w:val="5C642943"/>
    <w:rsid w:val="5C7527E3"/>
    <w:rsid w:val="5C8C51C9"/>
    <w:rsid w:val="5CA95D7B"/>
    <w:rsid w:val="5CC420A9"/>
    <w:rsid w:val="5CC530B5"/>
    <w:rsid w:val="5CD31049"/>
    <w:rsid w:val="5CE172C2"/>
    <w:rsid w:val="5D290C69"/>
    <w:rsid w:val="5D2979EE"/>
    <w:rsid w:val="5D4572A0"/>
    <w:rsid w:val="5D472B18"/>
    <w:rsid w:val="5D4E7A2B"/>
    <w:rsid w:val="5D577585"/>
    <w:rsid w:val="5D7156B6"/>
    <w:rsid w:val="5D753EAF"/>
    <w:rsid w:val="5D9C31A7"/>
    <w:rsid w:val="5DBE7604"/>
    <w:rsid w:val="5DC500DB"/>
    <w:rsid w:val="5DCA5FA9"/>
    <w:rsid w:val="5DE03EFC"/>
    <w:rsid w:val="5E015477"/>
    <w:rsid w:val="5E237350"/>
    <w:rsid w:val="5E4864B2"/>
    <w:rsid w:val="5E4D4103"/>
    <w:rsid w:val="5E624433"/>
    <w:rsid w:val="5E6E1C6C"/>
    <w:rsid w:val="5E74502D"/>
    <w:rsid w:val="5EA90EF6"/>
    <w:rsid w:val="5EBF2385"/>
    <w:rsid w:val="5EC96980"/>
    <w:rsid w:val="5ED04B5B"/>
    <w:rsid w:val="5ED20EAB"/>
    <w:rsid w:val="5ED54C05"/>
    <w:rsid w:val="5EE017FC"/>
    <w:rsid w:val="5EF149C0"/>
    <w:rsid w:val="5EF22257"/>
    <w:rsid w:val="5F160882"/>
    <w:rsid w:val="5F350DDC"/>
    <w:rsid w:val="5F3D6A89"/>
    <w:rsid w:val="5F421F70"/>
    <w:rsid w:val="5F463F63"/>
    <w:rsid w:val="5F485D89"/>
    <w:rsid w:val="5F4E49B7"/>
    <w:rsid w:val="5F6004CC"/>
    <w:rsid w:val="5F62656A"/>
    <w:rsid w:val="5F67709B"/>
    <w:rsid w:val="5F7A62E9"/>
    <w:rsid w:val="5F7F7267"/>
    <w:rsid w:val="5F8053EF"/>
    <w:rsid w:val="5F841A8B"/>
    <w:rsid w:val="5F8D3732"/>
    <w:rsid w:val="5F8E6E85"/>
    <w:rsid w:val="5FA22CC8"/>
    <w:rsid w:val="5FB23198"/>
    <w:rsid w:val="5FC37AEF"/>
    <w:rsid w:val="5FC84928"/>
    <w:rsid w:val="5FF0174E"/>
    <w:rsid w:val="60031C46"/>
    <w:rsid w:val="6007510B"/>
    <w:rsid w:val="60187449"/>
    <w:rsid w:val="602842FD"/>
    <w:rsid w:val="60375333"/>
    <w:rsid w:val="60377788"/>
    <w:rsid w:val="604B73A1"/>
    <w:rsid w:val="605465DD"/>
    <w:rsid w:val="60567C37"/>
    <w:rsid w:val="606049A2"/>
    <w:rsid w:val="607370F3"/>
    <w:rsid w:val="607448CA"/>
    <w:rsid w:val="60805AD9"/>
    <w:rsid w:val="608A1A1F"/>
    <w:rsid w:val="608F56AA"/>
    <w:rsid w:val="60991B8D"/>
    <w:rsid w:val="60A725D1"/>
    <w:rsid w:val="60D6114C"/>
    <w:rsid w:val="60D777F7"/>
    <w:rsid w:val="60DD5FF3"/>
    <w:rsid w:val="60F11A9E"/>
    <w:rsid w:val="6117077B"/>
    <w:rsid w:val="611B6D15"/>
    <w:rsid w:val="61280D0B"/>
    <w:rsid w:val="612E684E"/>
    <w:rsid w:val="61352A34"/>
    <w:rsid w:val="61607D77"/>
    <w:rsid w:val="616718B9"/>
    <w:rsid w:val="617D1584"/>
    <w:rsid w:val="618E3791"/>
    <w:rsid w:val="61AB2D7C"/>
    <w:rsid w:val="61CF71A1"/>
    <w:rsid w:val="61D974A5"/>
    <w:rsid w:val="6219690E"/>
    <w:rsid w:val="622D317F"/>
    <w:rsid w:val="622F00BF"/>
    <w:rsid w:val="62467BC8"/>
    <w:rsid w:val="6252656D"/>
    <w:rsid w:val="626F4BCE"/>
    <w:rsid w:val="6270506B"/>
    <w:rsid w:val="62922837"/>
    <w:rsid w:val="62A2243F"/>
    <w:rsid w:val="62A23910"/>
    <w:rsid w:val="62A26DF1"/>
    <w:rsid w:val="62DD052C"/>
    <w:rsid w:val="62EF7724"/>
    <w:rsid w:val="630858D9"/>
    <w:rsid w:val="632B0CF8"/>
    <w:rsid w:val="632E6FDA"/>
    <w:rsid w:val="63381C06"/>
    <w:rsid w:val="633D721D"/>
    <w:rsid w:val="634560D1"/>
    <w:rsid w:val="634A21A8"/>
    <w:rsid w:val="6356208C"/>
    <w:rsid w:val="635D78BF"/>
    <w:rsid w:val="63607D8A"/>
    <w:rsid w:val="63643184"/>
    <w:rsid w:val="63696264"/>
    <w:rsid w:val="639A641D"/>
    <w:rsid w:val="63A33FC9"/>
    <w:rsid w:val="63D20880"/>
    <w:rsid w:val="63D52B58"/>
    <w:rsid w:val="63D77671"/>
    <w:rsid w:val="63DD33A3"/>
    <w:rsid w:val="63E47C70"/>
    <w:rsid w:val="63EA6F03"/>
    <w:rsid w:val="63F51F10"/>
    <w:rsid w:val="64000E11"/>
    <w:rsid w:val="64146BBF"/>
    <w:rsid w:val="6418473C"/>
    <w:rsid w:val="641E01B8"/>
    <w:rsid w:val="64314B86"/>
    <w:rsid w:val="64487C27"/>
    <w:rsid w:val="648D7D30"/>
    <w:rsid w:val="64970BAF"/>
    <w:rsid w:val="64C64FF0"/>
    <w:rsid w:val="64E57B6C"/>
    <w:rsid w:val="64F15C1C"/>
    <w:rsid w:val="64F80A7E"/>
    <w:rsid w:val="64FD6C64"/>
    <w:rsid w:val="64FF0C2E"/>
    <w:rsid w:val="65000502"/>
    <w:rsid w:val="6509417A"/>
    <w:rsid w:val="651B17E0"/>
    <w:rsid w:val="65377372"/>
    <w:rsid w:val="653943E1"/>
    <w:rsid w:val="653D2F1A"/>
    <w:rsid w:val="657809E0"/>
    <w:rsid w:val="6579309C"/>
    <w:rsid w:val="658A3685"/>
    <w:rsid w:val="658A78AB"/>
    <w:rsid w:val="65CE0C59"/>
    <w:rsid w:val="65D01651"/>
    <w:rsid w:val="660D737A"/>
    <w:rsid w:val="662B655D"/>
    <w:rsid w:val="662D456E"/>
    <w:rsid w:val="66300BF5"/>
    <w:rsid w:val="663E2B9D"/>
    <w:rsid w:val="664A237C"/>
    <w:rsid w:val="666110E4"/>
    <w:rsid w:val="666F237C"/>
    <w:rsid w:val="668A4527"/>
    <w:rsid w:val="669B1308"/>
    <w:rsid w:val="669C74D1"/>
    <w:rsid w:val="669E6224"/>
    <w:rsid w:val="66A852F5"/>
    <w:rsid w:val="66AD290B"/>
    <w:rsid w:val="66BD63CD"/>
    <w:rsid w:val="66BE7D72"/>
    <w:rsid w:val="66C00B95"/>
    <w:rsid w:val="66C7700E"/>
    <w:rsid w:val="66D165FA"/>
    <w:rsid w:val="66EA27F4"/>
    <w:rsid w:val="67011283"/>
    <w:rsid w:val="67095EBA"/>
    <w:rsid w:val="67140294"/>
    <w:rsid w:val="67165B71"/>
    <w:rsid w:val="67242BCD"/>
    <w:rsid w:val="675E7036"/>
    <w:rsid w:val="6760585B"/>
    <w:rsid w:val="677473B3"/>
    <w:rsid w:val="677E170D"/>
    <w:rsid w:val="677F7E04"/>
    <w:rsid w:val="679169CB"/>
    <w:rsid w:val="67A71109"/>
    <w:rsid w:val="67A86B7F"/>
    <w:rsid w:val="67AB0BF9"/>
    <w:rsid w:val="67B35CFF"/>
    <w:rsid w:val="67B84CAC"/>
    <w:rsid w:val="67BF3E48"/>
    <w:rsid w:val="67F91660"/>
    <w:rsid w:val="6801131D"/>
    <w:rsid w:val="681643C9"/>
    <w:rsid w:val="681B5C12"/>
    <w:rsid w:val="682D3D04"/>
    <w:rsid w:val="683926A8"/>
    <w:rsid w:val="68785A30"/>
    <w:rsid w:val="688D47A2"/>
    <w:rsid w:val="68975621"/>
    <w:rsid w:val="68B57855"/>
    <w:rsid w:val="68BA5026"/>
    <w:rsid w:val="68BF299D"/>
    <w:rsid w:val="68CB2672"/>
    <w:rsid w:val="68CE0F80"/>
    <w:rsid w:val="68DC7BE5"/>
    <w:rsid w:val="68EC41F2"/>
    <w:rsid w:val="68FE5B66"/>
    <w:rsid w:val="69026F3E"/>
    <w:rsid w:val="6913158C"/>
    <w:rsid w:val="691356CA"/>
    <w:rsid w:val="691B0000"/>
    <w:rsid w:val="692439AD"/>
    <w:rsid w:val="69294CAB"/>
    <w:rsid w:val="69625237"/>
    <w:rsid w:val="69BE471D"/>
    <w:rsid w:val="69C51D1A"/>
    <w:rsid w:val="69CE72C0"/>
    <w:rsid w:val="69E35571"/>
    <w:rsid w:val="69F65D30"/>
    <w:rsid w:val="6A03012C"/>
    <w:rsid w:val="6A2E78BF"/>
    <w:rsid w:val="6A317D67"/>
    <w:rsid w:val="6A333127"/>
    <w:rsid w:val="6A360376"/>
    <w:rsid w:val="6A3830EB"/>
    <w:rsid w:val="6A43281B"/>
    <w:rsid w:val="6A6066EF"/>
    <w:rsid w:val="6A63480B"/>
    <w:rsid w:val="6A687F42"/>
    <w:rsid w:val="6A691274"/>
    <w:rsid w:val="6A6A32E9"/>
    <w:rsid w:val="6A6D724E"/>
    <w:rsid w:val="6A71363A"/>
    <w:rsid w:val="6A8A06B2"/>
    <w:rsid w:val="6A971DC4"/>
    <w:rsid w:val="6AA47B81"/>
    <w:rsid w:val="6AA858C3"/>
    <w:rsid w:val="6AB778B5"/>
    <w:rsid w:val="6AC53CCF"/>
    <w:rsid w:val="6ACF2E50"/>
    <w:rsid w:val="6AD17DC1"/>
    <w:rsid w:val="6AD73188"/>
    <w:rsid w:val="6AF90C43"/>
    <w:rsid w:val="6B196B73"/>
    <w:rsid w:val="6B232459"/>
    <w:rsid w:val="6B297532"/>
    <w:rsid w:val="6B5947D3"/>
    <w:rsid w:val="6B657819"/>
    <w:rsid w:val="6B715CB5"/>
    <w:rsid w:val="6B791415"/>
    <w:rsid w:val="6B870602"/>
    <w:rsid w:val="6B872C7D"/>
    <w:rsid w:val="6B8F0831"/>
    <w:rsid w:val="6B930322"/>
    <w:rsid w:val="6B984FBD"/>
    <w:rsid w:val="6BA442DD"/>
    <w:rsid w:val="6BBF18D4"/>
    <w:rsid w:val="6BCA3618"/>
    <w:rsid w:val="6BDD159D"/>
    <w:rsid w:val="6BE514E6"/>
    <w:rsid w:val="6BEC6B68"/>
    <w:rsid w:val="6BF476EE"/>
    <w:rsid w:val="6BF67D6D"/>
    <w:rsid w:val="6C0755F0"/>
    <w:rsid w:val="6C0A7EB8"/>
    <w:rsid w:val="6C30706D"/>
    <w:rsid w:val="6C553DFC"/>
    <w:rsid w:val="6C57084A"/>
    <w:rsid w:val="6C6500D2"/>
    <w:rsid w:val="6C891725"/>
    <w:rsid w:val="6CA52FF0"/>
    <w:rsid w:val="6CA62FE7"/>
    <w:rsid w:val="6CA73BE9"/>
    <w:rsid w:val="6CBF2F29"/>
    <w:rsid w:val="6CC804C8"/>
    <w:rsid w:val="6CC930B7"/>
    <w:rsid w:val="6CD824FA"/>
    <w:rsid w:val="6CD96208"/>
    <w:rsid w:val="6CE20A93"/>
    <w:rsid w:val="6CE41171"/>
    <w:rsid w:val="6CFC3CA5"/>
    <w:rsid w:val="6D062D75"/>
    <w:rsid w:val="6D2668DA"/>
    <w:rsid w:val="6D3E42B1"/>
    <w:rsid w:val="6D6413DB"/>
    <w:rsid w:val="6D675F16"/>
    <w:rsid w:val="6D8F04BE"/>
    <w:rsid w:val="6D9B526C"/>
    <w:rsid w:val="6DC6619B"/>
    <w:rsid w:val="6DDF7313"/>
    <w:rsid w:val="6DE23EC4"/>
    <w:rsid w:val="6E0E3C8F"/>
    <w:rsid w:val="6E1B204C"/>
    <w:rsid w:val="6E331948"/>
    <w:rsid w:val="6E386F5E"/>
    <w:rsid w:val="6E4C32A7"/>
    <w:rsid w:val="6E560BE9"/>
    <w:rsid w:val="6E5D69C5"/>
    <w:rsid w:val="6E690E17"/>
    <w:rsid w:val="6E6F2B1C"/>
    <w:rsid w:val="6EAA3023"/>
    <w:rsid w:val="6EB222BD"/>
    <w:rsid w:val="6EB67B24"/>
    <w:rsid w:val="6ED4209D"/>
    <w:rsid w:val="6EEE243A"/>
    <w:rsid w:val="6EF822A2"/>
    <w:rsid w:val="6F011A46"/>
    <w:rsid w:val="6F0230C8"/>
    <w:rsid w:val="6F0407E0"/>
    <w:rsid w:val="6F1D0E18"/>
    <w:rsid w:val="6F235E8E"/>
    <w:rsid w:val="6F706122"/>
    <w:rsid w:val="6F767D3E"/>
    <w:rsid w:val="6FA50623"/>
    <w:rsid w:val="6FA72F7C"/>
    <w:rsid w:val="6FB221D0"/>
    <w:rsid w:val="6FBC74E2"/>
    <w:rsid w:val="6FC347C4"/>
    <w:rsid w:val="6FC669BD"/>
    <w:rsid w:val="6FC735D0"/>
    <w:rsid w:val="6FC802E9"/>
    <w:rsid w:val="6FCD0A42"/>
    <w:rsid w:val="6FD809F9"/>
    <w:rsid w:val="6FDC224B"/>
    <w:rsid w:val="6FE4440F"/>
    <w:rsid w:val="6FE723B5"/>
    <w:rsid w:val="6FED0494"/>
    <w:rsid w:val="70117A67"/>
    <w:rsid w:val="701E2184"/>
    <w:rsid w:val="703E5095"/>
    <w:rsid w:val="70436A75"/>
    <w:rsid w:val="704D5A51"/>
    <w:rsid w:val="705878A5"/>
    <w:rsid w:val="70953071"/>
    <w:rsid w:val="70AC39C4"/>
    <w:rsid w:val="70BF5934"/>
    <w:rsid w:val="70C60BFB"/>
    <w:rsid w:val="71060575"/>
    <w:rsid w:val="71083C35"/>
    <w:rsid w:val="71092E34"/>
    <w:rsid w:val="71152AE8"/>
    <w:rsid w:val="712A5284"/>
    <w:rsid w:val="71306945"/>
    <w:rsid w:val="71551BD5"/>
    <w:rsid w:val="716342F2"/>
    <w:rsid w:val="71703624"/>
    <w:rsid w:val="71902C0D"/>
    <w:rsid w:val="71911C55"/>
    <w:rsid w:val="71950224"/>
    <w:rsid w:val="719D2FB2"/>
    <w:rsid w:val="71A3215D"/>
    <w:rsid w:val="71D47D17"/>
    <w:rsid w:val="71DA1495"/>
    <w:rsid w:val="720F5D81"/>
    <w:rsid w:val="721764D2"/>
    <w:rsid w:val="721F1EF1"/>
    <w:rsid w:val="722577FA"/>
    <w:rsid w:val="723D2D95"/>
    <w:rsid w:val="724063E2"/>
    <w:rsid w:val="724F7E7D"/>
    <w:rsid w:val="72652600"/>
    <w:rsid w:val="728C4A86"/>
    <w:rsid w:val="729D2012"/>
    <w:rsid w:val="72B751B2"/>
    <w:rsid w:val="72B84ECB"/>
    <w:rsid w:val="72BB1A7E"/>
    <w:rsid w:val="72C54F12"/>
    <w:rsid w:val="72D27981"/>
    <w:rsid w:val="72E6342D"/>
    <w:rsid w:val="72FF629D"/>
    <w:rsid w:val="73007A52"/>
    <w:rsid w:val="730A71C7"/>
    <w:rsid w:val="73171838"/>
    <w:rsid w:val="73265F8A"/>
    <w:rsid w:val="732B6F1A"/>
    <w:rsid w:val="73310C0A"/>
    <w:rsid w:val="7345356B"/>
    <w:rsid w:val="735859AD"/>
    <w:rsid w:val="73670A1E"/>
    <w:rsid w:val="73806C9B"/>
    <w:rsid w:val="738A433D"/>
    <w:rsid w:val="73944C37"/>
    <w:rsid w:val="739F6FE8"/>
    <w:rsid w:val="73C53042"/>
    <w:rsid w:val="73CE724A"/>
    <w:rsid w:val="73DE2130"/>
    <w:rsid w:val="73ED2A14"/>
    <w:rsid w:val="73FF709F"/>
    <w:rsid w:val="740F250F"/>
    <w:rsid w:val="74237D69"/>
    <w:rsid w:val="74260E6D"/>
    <w:rsid w:val="74597C2E"/>
    <w:rsid w:val="746908D1"/>
    <w:rsid w:val="7472291A"/>
    <w:rsid w:val="749E01A1"/>
    <w:rsid w:val="74A24FE3"/>
    <w:rsid w:val="74B10495"/>
    <w:rsid w:val="74C4779E"/>
    <w:rsid w:val="74C511FA"/>
    <w:rsid w:val="74D979B8"/>
    <w:rsid w:val="74DA2B1D"/>
    <w:rsid w:val="74DB208E"/>
    <w:rsid w:val="74E67714"/>
    <w:rsid w:val="74EA7394"/>
    <w:rsid w:val="751002ED"/>
    <w:rsid w:val="753164B5"/>
    <w:rsid w:val="75354225"/>
    <w:rsid w:val="75385D85"/>
    <w:rsid w:val="753F0BD2"/>
    <w:rsid w:val="754E16A2"/>
    <w:rsid w:val="75525022"/>
    <w:rsid w:val="755C7254"/>
    <w:rsid w:val="756144A2"/>
    <w:rsid w:val="759078B1"/>
    <w:rsid w:val="75A850EC"/>
    <w:rsid w:val="75B50E95"/>
    <w:rsid w:val="75D27C98"/>
    <w:rsid w:val="76202EBC"/>
    <w:rsid w:val="76237B85"/>
    <w:rsid w:val="76366479"/>
    <w:rsid w:val="763E0E8A"/>
    <w:rsid w:val="7647790D"/>
    <w:rsid w:val="76483520"/>
    <w:rsid w:val="765B2373"/>
    <w:rsid w:val="768216BE"/>
    <w:rsid w:val="768439B0"/>
    <w:rsid w:val="768C42EB"/>
    <w:rsid w:val="769C25C3"/>
    <w:rsid w:val="76A31644"/>
    <w:rsid w:val="76AC2297"/>
    <w:rsid w:val="76B61368"/>
    <w:rsid w:val="76C52039"/>
    <w:rsid w:val="76C60657"/>
    <w:rsid w:val="76CA5354"/>
    <w:rsid w:val="76CD7545"/>
    <w:rsid w:val="76D31790"/>
    <w:rsid w:val="76D37824"/>
    <w:rsid w:val="76E131F8"/>
    <w:rsid w:val="76E64B85"/>
    <w:rsid w:val="76ED442A"/>
    <w:rsid w:val="76F123A0"/>
    <w:rsid w:val="76F313F3"/>
    <w:rsid w:val="77150960"/>
    <w:rsid w:val="77165DBC"/>
    <w:rsid w:val="771F6F0D"/>
    <w:rsid w:val="77224BBE"/>
    <w:rsid w:val="77280029"/>
    <w:rsid w:val="77297D8C"/>
    <w:rsid w:val="772C5186"/>
    <w:rsid w:val="77481C4C"/>
    <w:rsid w:val="775C1F10"/>
    <w:rsid w:val="77674410"/>
    <w:rsid w:val="77681823"/>
    <w:rsid w:val="77794C6D"/>
    <w:rsid w:val="77795773"/>
    <w:rsid w:val="77A0339C"/>
    <w:rsid w:val="77AE0291"/>
    <w:rsid w:val="77D0645A"/>
    <w:rsid w:val="77D11A4C"/>
    <w:rsid w:val="77FE2FC7"/>
    <w:rsid w:val="78006D3F"/>
    <w:rsid w:val="781D14BA"/>
    <w:rsid w:val="782A1102"/>
    <w:rsid w:val="78305EFD"/>
    <w:rsid w:val="78390168"/>
    <w:rsid w:val="786D063D"/>
    <w:rsid w:val="78710D32"/>
    <w:rsid w:val="78961451"/>
    <w:rsid w:val="78970DFE"/>
    <w:rsid w:val="78A12E61"/>
    <w:rsid w:val="78A53586"/>
    <w:rsid w:val="78B74F24"/>
    <w:rsid w:val="78BF5852"/>
    <w:rsid w:val="78C70D74"/>
    <w:rsid w:val="78C8647A"/>
    <w:rsid w:val="78CF04BF"/>
    <w:rsid w:val="78E81250"/>
    <w:rsid w:val="78F94F05"/>
    <w:rsid w:val="78FA25E7"/>
    <w:rsid w:val="78FE2B52"/>
    <w:rsid w:val="79030169"/>
    <w:rsid w:val="790C1EBD"/>
    <w:rsid w:val="791F572E"/>
    <w:rsid w:val="792A3931"/>
    <w:rsid w:val="796B70DB"/>
    <w:rsid w:val="797039C4"/>
    <w:rsid w:val="797B7075"/>
    <w:rsid w:val="797E5127"/>
    <w:rsid w:val="79A90D10"/>
    <w:rsid w:val="79AF447A"/>
    <w:rsid w:val="79B25E17"/>
    <w:rsid w:val="79BC1E94"/>
    <w:rsid w:val="7A0E3C66"/>
    <w:rsid w:val="7A251DF3"/>
    <w:rsid w:val="7A401675"/>
    <w:rsid w:val="7A566BBE"/>
    <w:rsid w:val="7A592736"/>
    <w:rsid w:val="7A5A025C"/>
    <w:rsid w:val="7A5D65EA"/>
    <w:rsid w:val="7A8D7784"/>
    <w:rsid w:val="7A915238"/>
    <w:rsid w:val="7AAB6B9F"/>
    <w:rsid w:val="7AB80F00"/>
    <w:rsid w:val="7AD71EFF"/>
    <w:rsid w:val="7ADB093A"/>
    <w:rsid w:val="7B090371"/>
    <w:rsid w:val="7B0B76CA"/>
    <w:rsid w:val="7B1B3E90"/>
    <w:rsid w:val="7B234AF2"/>
    <w:rsid w:val="7B3D601A"/>
    <w:rsid w:val="7B452CBB"/>
    <w:rsid w:val="7B5A279E"/>
    <w:rsid w:val="7B614F0C"/>
    <w:rsid w:val="7B62386D"/>
    <w:rsid w:val="7B7D4D04"/>
    <w:rsid w:val="7B8657FB"/>
    <w:rsid w:val="7B890DF9"/>
    <w:rsid w:val="7B8C552A"/>
    <w:rsid w:val="7B9B0B2D"/>
    <w:rsid w:val="7BA21B89"/>
    <w:rsid w:val="7BA302AC"/>
    <w:rsid w:val="7BD132FD"/>
    <w:rsid w:val="7BE91173"/>
    <w:rsid w:val="7C224DAA"/>
    <w:rsid w:val="7C507B69"/>
    <w:rsid w:val="7C523318"/>
    <w:rsid w:val="7C5C02BC"/>
    <w:rsid w:val="7C84481F"/>
    <w:rsid w:val="7C891785"/>
    <w:rsid w:val="7C901E6F"/>
    <w:rsid w:val="7C985446"/>
    <w:rsid w:val="7CA337AA"/>
    <w:rsid w:val="7CB129CB"/>
    <w:rsid w:val="7CC30C0B"/>
    <w:rsid w:val="7CD073BB"/>
    <w:rsid w:val="7CD526E8"/>
    <w:rsid w:val="7CD75B94"/>
    <w:rsid w:val="7CDF477A"/>
    <w:rsid w:val="7CE14909"/>
    <w:rsid w:val="7CEE0ABC"/>
    <w:rsid w:val="7CF77FE5"/>
    <w:rsid w:val="7D096255"/>
    <w:rsid w:val="7D0C651D"/>
    <w:rsid w:val="7D3F17E2"/>
    <w:rsid w:val="7D4476CE"/>
    <w:rsid w:val="7D597821"/>
    <w:rsid w:val="7D7C0F17"/>
    <w:rsid w:val="7D7D2BE0"/>
    <w:rsid w:val="7D8A60E2"/>
    <w:rsid w:val="7D8F3A12"/>
    <w:rsid w:val="7D9817C8"/>
    <w:rsid w:val="7D9D293A"/>
    <w:rsid w:val="7DA261A2"/>
    <w:rsid w:val="7DAE076E"/>
    <w:rsid w:val="7DC75C09"/>
    <w:rsid w:val="7DE26CA9"/>
    <w:rsid w:val="7DEF0AEF"/>
    <w:rsid w:val="7E2E230E"/>
    <w:rsid w:val="7E357016"/>
    <w:rsid w:val="7E533F17"/>
    <w:rsid w:val="7E67523A"/>
    <w:rsid w:val="7E76329F"/>
    <w:rsid w:val="7E7C4C45"/>
    <w:rsid w:val="7E835FD4"/>
    <w:rsid w:val="7E8B5AEF"/>
    <w:rsid w:val="7E9A787B"/>
    <w:rsid w:val="7E9B5353"/>
    <w:rsid w:val="7EAF68CB"/>
    <w:rsid w:val="7EBC5D17"/>
    <w:rsid w:val="7EC15AF5"/>
    <w:rsid w:val="7ED97DE9"/>
    <w:rsid w:val="7EFC5D86"/>
    <w:rsid w:val="7F1C5737"/>
    <w:rsid w:val="7F330C81"/>
    <w:rsid w:val="7F3B0FE3"/>
    <w:rsid w:val="7F4A4566"/>
    <w:rsid w:val="7F651B7D"/>
    <w:rsid w:val="7F66411F"/>
    <w:rsid w:val="7F6A0F42"/>
    <w:rsid w:val="7F733E46"/>
    <w:rsid w:val="7F791185"/>
    <w:rsid w:val="7F8120D4"/>
    <w:rsid w:val="7F902DA4"/>
    <w:rsid w:val="7F9A11C0"/>
    <w:rsid w:val="7F9A3506"/>
    <w:rsid w:val="7FC9210C"/>
    <w:rsid w:val="7FEB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eastAsia="宋体" w:cs="宋体"/>
      <w:b/>
      <w:bCs/>
      <w:sz w:val="36"/>
      <w:szCs w:val="36"/>
    </w:rPr>
  </w:style>
  <w:style w:type="paragraph" w:styleId="5">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880" w:firstLineChars="200"/>
    </w:pPr>
  </w:style>
  <w:style w:type="paragraph" w:styleId="6">
    <w:name w:val="table of authorities"/>
    <w:basedOn w:val="1"/>
    <w:next w:val="1"/>
    <w:qFormat/>
    <w:uiPriority w:val="0"/>
    <w:pPr>
      <w:ind w:left="420" w:leftChars="200"/>
    </w:pPr>
  </w:style>
  <w:style w:type="paragraph" w:styleId="7">
    <w:name w:val="toa heading"/>
    <w:basedOn w:val="1"/>
    <w:next w:val="1"/>
    <w:qFormat/>
    <w:uiPriority w:val="0"/>
    <w:pPr>
      <w:spacing w:before="120"/>
    </w:pPr>
    <w:rPr>
      <w:rFonts w:ascii="Calibri Light" w:hAnsi="Calibri Light" w:cs="Times New Roman"/>
      <w:sz w:val="24"/>
    </w:rPr>
  </w:style>
  <w:style w:type="paragraph" w:styleId="8">
    <w:name w:val="Body Text"/>
    <w:basedOn w:val="1"/>
    <w:next w:val="1"/>
    <w:qFormat/>
    <w:uiPriority w:val="99"/>
    <w:pPr>
      <w:spacing w:after="120"/>
    </w:pPr>
  </w:style>
  <w:style w:type="paragraph" w:styleId="9">
    <w:name w:val="Body Text Indent"/>
    <w:basedOn w:val="1"/>
    <w:semiHidden/>
    <w:unhideWhenUsed/>
    <w:qFormat/>
    <w:uiPriority w:val="99"/>
    <w:pPr>
      <w:spacing w:after="120"/>
      <w:ind w:left="420" w:leftChars="200"/>
    </w:pPr>
  </w:style>
  <w:style w:type="paragraph" w:styleId="10">
    <w:name w:val="index 4"/>
    <w:basedOn w:val="1"/>
    <w:next w:val="1"/>
    <w:semiHidden/>
    <w:qFormat/>
    <w:uiPriority w:val="0"/>
    <w:pPr>
      <w:ind w:left="600" w:leftChars="600"/>
    </w:pPr>
  </w:style>
  <w:style w:type="paragraph" w:styleId="11">
    <w:name w:val="Plain Text"/>
    <w:basedOn w:val="1"/>
    <w:qFormat/>
    <w:uiPriority w:val="0"/>
    <w:rPr>
      <w:rFonts w:ascii="Calibri" w:hAnsi="Courier New" w:eastAsia="宋体" w:cs="Courier New"/>
      <w:szCs w:val="21"/>
    </w:rPr>
  </w:style>
  <w:style w:type="paragraph" w:styleId="12">
    <w:name w:val="Body Text Indent 2"/>
    <w:basedOn w:val="1"/>
    <w:next w:val="1"/>
    <w:unhideWhenUsed/>
    <w:qFormat/>
    <w:uiPriority w:val="0"/>
    <w:pPr>
      <w:spacing w:after="120" w:line="480" w:lineRule="auto"/>
      <w:ind w:left="420" w:leftChars="200"/>
    </w:pPr>
    <w:rPr>
      <w:rFonts w:ascii="Times New Roman" w:hAnsi="Times New Roman" w:cs="Times New Roman"/>
    </w:rPr>
  </w:style>
  <w:style w:type="paragraph" w:styleId="13">
    <w:name w:val="Balloon Text"/>
    <w:basedOn w:val="1"/>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6">
    <w:name w:val="index heading"/>
    <w:basedOn w:val="1"/>
    <w:next w:val="17"/>
    <w:qFormat/>
    <w:uiPriority w:val="0"/>
    <w:rPr>
      <w:rFonts w:ascii="Calibri" w:hAnsi="Calibri" w:eastAsia="宋体" w:cs="Times New Roman"/>
      <w:b/>
      <w:szCs w:val="21"/>
    </w:rPr>
  </w:style>
  <w:style w:type="paragraph" w:styleId="17">
    <w:name w:val="index 1"/>
    <w:basedOn w:val="1"/>
    <w:next w:val="1"/>
    <w:qFormat/>
    <w:uiPriority w:val="0"/>
  </w:style>
  <w:style w:type="paragraph" w:styleId="18">
    <w:name w:val="Body Text 2"/>
    <w:basedOn w:val="1"/>
    <w:unhideWhenUsed/>
    <w:qFormat/>
    <w:uiPriority w:val="99"/>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20">
    <w:name w:val="Title"/>
    <w:basedOn w:val="1"/>
    <w:next w:val="1"/>
    <w:qFormat/>
    <w:uiPriority w:val="0"/>
    <w:pPr>
      <w:ind w:left="640" w:leftChars="200"/>
      <w:outlineLvl w:val="0"/>
    </w:pPr>
    <w:rPr>
      <w:rFonts w:ascii="Arial" w:hAnsi="Arial" w:eastAsia="仿宋_GB2312"/>
      <w:b/>
      <w:sz w:val="32"/>
    </w:rPr>
  </w:style>
  <w:style w:type="paragraph" w:styleId="21">
    <w:name w:val="Body Text First Indent"/>
    <w:basedOn w:val="8"/>
    <w:next w:val="22"/>
    <w:unhideWhenUsed/>
    <w:qFormat/>
    <w:uiPriority w:val="0"/>
    <w:pPr>
      <w:ind w:firstLine="420" w:firstLineChars="100"/>
    </w:pPr>
  </w:style>
  <w:style w:type="paragraph" w:styleId="22">
    <w:name w:val="Body Text First Indent 2"/>
    <w:basedOn w:val="9"/>
    <w:semiHidden/>
    <w:unhideWhenUsed/>
    <w:qFormat/>
    <w:uiPriority w:val="99"/>
    <w:pPr>
      <w:ind w:firstLine="420" w:firstLineChars="200"/>
    </w:pPr>
  </w:style>
  <w:style w:type="paragraph" w:customStyle="1" w:styleId="25">
    <w:name w:val="正文文字"/>
    <w:basedOn w:val="1"/>
    <w:qFormat/>
    <w:uiPriority w:val="0"/>
    <w:pPr>
      <w:spacing w:line="460" w:lineRule="exact"/>
      <w:ind w:firstLine="200" w:firstLineChars="200"/>
    </w:pPr>
    <w:rPr>
      <w:rFonts w:ascii="仿宋_GB2312" w:eastAsia="仿宋_GB2312"/>
      <w:sz w:val="28"/>
      <w:szCs w:val="28"/>
    </w:rPr>
  </w:style>
  <w:style w:type="paragraph" w:customStyle="1" w:styleId="26">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27">
    <w:name w:val="首行缩进"/>
    <w:basedOn w:val="1"/>
    <w:qFormat/>
    <w:uiPriority w:val="99"/>
    <w:pPr>
      <w:spacing w:line="360" w:lineRule="auto"/>
      <w:ind w:firstLine="480"/>
    </w:pPr>
    <w:rPr>
      <w:rFonts w:ascii="宋体" w:hAnsi="宋体" w:cs="宋体"/>
      <w:sz w:val="24"/>
    </w:rPr>
  </w:style>
  <w:style w:type="paragraph" w:customStyle="1" w:styleId="28">
    <w:name w:val="BodyText"/>
    <w:basedOn w:val="1"/>
    <w:qFormat/>
    <w:uiPriority w:val="0"/>
    <w:pPr>
      <w:spacing w:after="120"/>
    </w:pPr>
  </w:style>
  <w:style w:type="paragraph" w:customStyle="1" w:styleId="29">
    <w:name w:val="首行缩进正文"/>
    <w:basedOn w:val="1"/>
    <w:qFormat/>
    <w:uiPriority w:val="99"/>
    <w:pPr>
      <w:snapToGrid w:val="0"/>
      <w:spacing w:line="360" w:lineRule="auto"/>
      <w:ind w:firstLine="200" w:firstLineChars="200"/>
    </w:pPr>
    <w:rPr>
      <w:rFonts w:ascii="宋体" w:cs="宋体"/>
      <w:sz w:val="24"/>
    </w:rPr>
  </w:style>
  <w:style w:type="paragraph" w:customStyle="1" w:styleId="30">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31">
    <w:name w:val="UserStyle_0"/>
    <w:basedOn w:val="1"/>
    <w:qFormat/>
    <w:uiPriority w:val="0"/>
    <w:pPr>
      <w:spacing w:line="520" w:lineRule="exact"/>
      <w:ind w:left="570"/>
    </w:pPr>
    <w:rPr>
      <w:rFonts w:ascii="方正仿宋简体" w:hAnsi="创艺简仿宋" w:eastAsia="方正仿宋简体"/>
    </w:rPr>
  </w:style>
  <w:style w:type="paragraph" w:customStyle="1" w:styleId="32">
    <w:name w:val="p0"/>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33">
    <w:name w:val="BodyTextIndent"/>
    <w:basedOn w:val="1"/>
    <w:qFormat/>
    <w:uiPriority w:val="0"/>
    <w:pPr>
      <w:spacing w:after="120"/>
      <w:ind w:left="420" w:leftChars="200"/>
    </w:pPr>
  </w:style>
  <w:style w:type="paragraph" w:styleId="34">
    <w:name w:val="List Paragraph"/>
    <w:basedOn w:val="1"/>
    <w:qFormat/>
    <w:uiPriority w:val="99"/>
    <w:pPr>
      <w:ind w:firstLine="420" w:firstLineChars="200"/>
    </w:pPr>
  </w:style>
  <w:style w:type="paragraph" w:customStyle="1" w:styleId="35">
    <w:name w:val="普通(网站)1"/>
    <w:basedOn w:val="1"/>
    <w:qFormat/>
    <w:uiPriority w:val="99"/>
    <w:pPr>
      <w:widowControl/>
      <w:spacing w:before="100" w:beforeAutospacing="1" w:after="100" w:afterAutospacing="1"/>
      <w:jc w:val="left"/>
    </w:pPr>
    <w:rPr>
      <w:rFonts w:ascii="宋体" w:hAnsi="宋体"/>
      <w:sz w:val="22"/>
    </w:rPr>
  </w:style>
  <w:style w:type="paragraph" w:customStyle="1" w:styleId="36">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37">
    <w:name w:val="Body Text First Indent1"/>
    <w:qFormat/>
    <w:uiPriority w:val="0"/>
    <w:pPr>
      <w:widowControl w:val="0"/>
      <w:ind w:left="120" w:firstLine="420" w:firstLineChars="100"/>
      <w:jc w:val="both"/>
    </w:pPr>
    <w:rPr>
      <w:rFonts w:ascii="Arial Unicode MS" w:hAnsi="Arial Unicode MS" w:eastAsia="Arial Unicode MS" w:cs="Arial Unicode MS"/>
      <w:kern w:val="2"/>
      <w:sz w:val="30"/>
      <w:szCs w:val="30"/>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13174</Words>
  <Characters>13414</Characters>
  <Lines>90</Lines>
  <Paragraphs>25</Paragraphs>
  <TotalTime>7</TotalTime>
  <ScaleCrop>false</ScaleCrop>
  <LinksUpToDate>false</LinksUpToDate>
  <CharactersWithSpaces>13466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2023-05-15T05:32:09Z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F6ED6550EABE45DAB54B7EBAF578055C_13</vt:lpwstr>
  </property>
</Properties>
</file>